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9E7C" w14:textId="6CAB3762" w:rsidR="00291EB6" w:rsidRDefault="00804862" w:rsidP="008B07E9">
      <w:pPr>
        <w:pStyle w:val="Title"/>
        <w:rPr>
          <w:lang w:val="en-US"/>
        </w:rPr>
      </w:pPr>
      <w:bookmarkStart w:id="0" w:name="_Hlk200548745"/>
      <w:r>
        <w:rPr>
          <w:lang w:val="en-US"/>
        </w:rPr>
        <w:t xml:space="preserve">Waterloo-Wellington Research Ethics Board </w:t>
      </w:r>
      <w:r w:rsidR="003F0331">
        <w:rPr>
          <w:lang w:val="en-US"/>
        </w:rPr>
        <w:t xml:space="preserve">Submission Guidelines </w:t>
      </w:r>
    </w:p>
    <w:bookmarkEnd w:id="0" w:displacedByCustomXml="next"/>
    <w:sdt>
      <w:sdtPr>
        <w:rPr>
          <w:rFonts w:asciiTheme="minorHAnsi" w:eastAsiaTheme="minorHAnsi" w:hAnsiTheme="minorHAnsi" w:cstheme="minorBidi"/>
          <w:color w:val="auto"/>
          <w:sz w:val="22"/>
          <w:szCs w:val="22"/>
          <w:lang w:val="en-CA"/>
        </w:rPr>
        <w:id w:val="826245951"/>
        <w:docPartObj>
          <w:docPartGallery w:val="Table of Contents"/>
          <w:docPartUnique/>
        </w:docPartObj>
      </w:sdtPr>
      <w:sdtEndPr>
        <w:rPr>
          <w:b/>
          <w:bCs/>
          <w:noProof/>
        </w:rPr>
      </w:sdtEndPr>
      <w:sdtContent>
        <w:p w14:paraId="5AF91655" w14:textId="28DF467B" w:rsidR="008B07E9" w:rsidRDefault="008B07E9">
          <w:pPr>
            <w:pStyle w:val="TOCHeading"/>
          </w:pPr>
          <w:r>
            <w:t>Contents</w:t>
          </w:r>
        </w:p>
        <w:p w14:paraId="200607EA" w14:textId="406EDD3E" w:rsidR="00B91294" w:rsidRDefault="008B07E9">
          <w:pPr>
            <w:pStyle w:val="TOC1"/>
            <w:tabs>
              <w:tab w:val="right" w:leader="dot" w:pos="9350"/>
            </w:tabs>
            <w:rPr>
              <w:rFonts w:eastAsiaTheme="minorEastAsia"/>
              <w:noProof/>
              <w:kern w:val="2"/>
              <w:sz w:val="24"/>
              <w:szCs w:val="24"/>
              <w:lang w:eastAsia="en-CA"/>
              <w14:ligatures w14:val="standardContextual"/>
            </w:rPr>
          </w:pPr>
          <w:r>
            <w:fldChar w:fldCharType="begin"/>
          </w:r>
          <w:r>
            <w:instrText xml:space="preserve"> TOC \o "1-3" \h \z \u </w:instrText>
          </w:r>
          <w:r>
            <w:fldChar w:fldCharType="separate"/>
          </w:r>
          <w:hyperlink w:anchor="_Toc203554155" w:history="1">
            <w:r w:rsidR="00B91294" w:rsidRPr="00850780">
              <w:rPr>
                <w:rStyle w:val="Hyperlink"/>
                <w:noProof/>
                <w:lang w:val="en-US"/>
              </w:rPr>
              <w:t>Introduction</w:t>
            </w:r>
            <w:r w:rsidR="00B91294">
              <w:rPr>
                <w:noProof/>
                <w:webHidden/>
              </w:rPr>
              <w:tab/>
            </w:r>
            <w:r w:rsidR="00B91294">
              <w:rPr>
                <w:noProof/>
                <w:webHidden/>
              </w:rPr>
              <w:fldChar w:fldCharType="begin"/>
            </w:r>
            <w:r w:rsidR="00B91294">
              <w:rPr>
                <w:noProof/>
                <w:webHidden/>
              </w:rPr>
              <w:instrText xml:space="preserve"> PAGEREF _Toc203554155 \h </w:instrText>
            </w:r>
            <w:r w:rsidR="00B91294">
              <w:rPr>
                <w:noProof/>
                <w:webHidden/>
              </w:rPr>
            </w:r>
            <w:r w:rsidR="00B91294">
              <w:rPr>
                <w:noProof/>
                <w:webHidden/>
              </w:rPr>
              <w:fldChar w:fldCharType="separate"/>
            </w:r>
            <w:r w:rsidR="00B91294">
              <w:rPr>
                <w:noProof/>
                <w:webHidden/>
              </w:rPr>
              <w:t>2</w:t>
            </w:r>
            <w:r w:rsidR="00B91294">
              <w:rPr>
                <w:noProof/>
                <w:webHidden/>
              </w:rPr>
              <w:fldChar w:fldCharType="end"/>
            </w:r>
          </w:hyperlink>
        </w:p>
        <w:p w14:paraId="226A5841" w14:textId="0F8710E4" w:rsidR="00B91294" w:rsidRDefault="00B91294">
          <w:pPr>
            <w:pStyle w:val="TOC2"/>
            <w:tabs>
              <w:tab w:val="right" w:leader="dot" w:pos="9350"/>
            </w:tabs>
            <w:rPr>
              <w:rFonts w:eastAsiaTheme="minorEastAsia"/>
              <w:noProof/>
              <w:kern w:val="2"/>
              <w:sz w:val="24"/>
              <w:szCs w:val="24"/>
              <w:lang w:eastAsia="en-CA"/>
              <w14:ligatures w14:val="standardContextual"/>
            </w:rPr>
          </w:pPr>
          <w:hyperlink w:anchor="_Toc203554156" w:history="1">
            <w:r w:rsidRPr="00850780">
              <w:rPr>
                <w:rStyle w:val="Hyperlink"/>
                <w:noProof/>
                <w:lang w:val="en-US"/>
              </w:rPr>
              <w:t>Important notes before you begin</w:t>
            </w:r>
            <w:r>
              <w:rPr>
                <w:noProof/>
                <w:webHidden/>
              </w:rPr>
              <w:tab/>
            </w:r>
            <w:r>
              <w:rPr>
                <w:noProof/>
                <w:webHidden/>
              </w:rPr>
              <w:fldChar w:fldCharType="begin"/>
            </w:r>
            <w:r>
              <w:rPr>
                <w:noProof/>
                <w:webHidden/>
              </w:rPr>
              <w:instrText xml:space="preserve"> PAGEREF _Toc203554156 \h </w:instrText>
            </w:r>
            <w:r>
              <w:rPr>
                <w:noProof/>
                <w:webHidden/>
              </w:rPr>
            </w:r>
            <w:r>
              <w:rPr>
                <w:noProof/>
                <w:webHidden/>
              </w:rPr>
              <w:fldChar w:fldCharType="separate"/>
            </w:r>
            <w:r>
              <w:rPr>
                <w:noProof/>
                <w:webHidden/>
              </w:rPr>
              <w:t>2</w:t>
            </w:r>
            <w:r>
              <w:rPr>
                <w:noProof/>
                <w:webHidden/>
              </w:rPr>
              <w:fldChar w:fldCharType="end"/>
            </w:r>
          </w:hyperlink>
        </w:p>
        <w:p w14:paraId="64C86A96" w14:textId="4828356C" w:rsidR="00B91294" w:rsidRDefault="00B91294">
          <w:pPr>
            <w:pStyle w:val="TOC2"/>
            <w:tabs>
              <w:tab w:val="right" w:leader="dot" w:pos="9350"/>
            </w:tabs>
            <w:rPr>
              <w:rFonts w:eastAsiaTheme="minorEastAsia"/>
              <w:noProof/>
              <w:kern w:val="2"/>
              <w:sz w:val="24"/>
              <w:szCs w:val="24"/>
              <w:lang w:eastAsia="en-CA"/>
              <w14:ligatures w14:val="standardContextual"/>
            </w:rPr>
          </w:pPr>
          <w:hyperlink w:anchor="_Toc203554157" w:history="1">
            <w:r w:rsidRPr="00850780">
              <w:rPr>
                <w:rStyle w:val="Hyperlink"/>
                <w:noProof/>
                <w:lang w:val="en-US"/>
              </w:rPr>
              <w:t>Definitions</w:t>
            </w:r>
            <w:r>
              <w:rPr>
                <w:noProof/>
                <w:webHidden/>
              </w:rPr>
              <w:tab/>
            </w:r>
            <w:r>
              <w:rPr>
                <w:noProof/>
                <w:webHidden/>
              </w:rPr>
              <w:fldChar w:fldCharType="begin"/>
            </w:r>
            <w:r>
              <w:rPr>
                <w:noProof/>
                <w:webHidden/>
              </w:rPr>
              <w:instrText xml:space="preserve"> PAGEREF _Toc203554157 \h </w:instrText>
            </w:r>
            <w:r>
              <w:rPr>
                <w:noProof/>
                <w:webHidden/>
              </w:rPr>
            </w:r>
            <w:r>
              <w:rPr>
                <w:noProof/>
                <w:webHidden/>
              </w:rPr>
              <w:fldChar w:fldCharType="separate"/>
            </w:r>
            <w:r>
              <w:rPr>
                <w:noProof/>
                <w:webHidden/>
              </w:rPr>
              <w:t>2</w:t>
            </w:r>
            <w:r>
              <w:rPr>
                <w:noProof/>
                <w:webHidden/>
              </w:rPr>
              <w:fldChar w:fldCharType="end"/>
            </w:r>
          </w:hyperlink>
        </w:p>
        <w:p w14:paraId="77ADE670" w14:textId="24B8D72E" w:rsidR="00B91294" w:rsidRDefault="00B91294">
          <w:pPr>
            <w:pStyle w:val="TOC1"/>
            <w:tabs>
              <w:tab w:val="right" w:leader="dot" w:pos="9350"/>
            </w:tabs>
            <w:rPr>
              <w:rFonts w:eastAsiaTheme="minorEastAsia"/>
              <w:noProof/>
              <w:kern w:val="2"/>
              <w:sz w:val="24"/>
              <w:szCs w:val="24"/>
              <w:lang w:eastAsia="en-CA"/>
              <w14:ligatures w14:val="standardContextual"/>
            </w:rPr>
          </w:pPr>
          <w:hyperlink w:anchor="_Toc203554158" w:history="1">
            <w:r w:rsidRPr="00850780">
              <w:rPr>
                <w:rStyle w:val="Hyperlink"/>
                <w:noProof/>
                <w:lang w:val="en-US"/>
              </w:rPr>
              <w:t>General Application Process</w:t>
            </w:r>
            <w:r>
              <w:rPr>
                <w:noProof/>
                <w:webHidden/>
              </w:rPr>
              <w:tab/>
            </w:r>
            <w:r>
              <w:rPr>
                <w:noProof/>
                <w:webHidden/>
              </w:rPr>
              <w:fldChar w:fldCharType="begin"/>
            </w:r>
            <w:r>
              <w:rPr>
                <w:noProof/>
                <w:webHidden/>
              </w:rPr>
              <w:instrText xml:space="preserve"> PAGEREF _Toc203554158 \h </w:instrText>
            </w:r>
            <w:r>
              <w:rPr>
                <w:noProof/>
                <w:webHidden/>
              </w:rPr>
            </w:r>
            <w:r>
              <w:rPr>
                <w:noProof/>
                <w:webHidden/>
              </w:rPr>
              <w:fldChar w:fldCharType="separate"/>
            </w:r>
            <w:r>
              <w:rPr>
                <w:noProof/>
                <w:webHidden/>
              </w:rPr>
              <w:t>4</w:t>
            </w:r>
            <w:r>
              <w:rPr>
                <w:noProof/>
                <w:webHidden/>
              </w:rPr>
              <w:fldChar w:fldCharType="end"/>
            </w:r>
          </w:hyperlink>
        </w:p>
        <w:p w14:paraId="656E50BE" w14:textId="1332D559" w:rsidR="00B91294" w:rsidRDefault="00B91294">
          <w:pPr>
            <w:pStyle w:val="TOC2"/>
            <w:tabs>
              <w:tab w:val="right" w:leader="dot" w:pos="9350"/>
            </w:tabs>
            <w:rPr>
              <w:rFonts w:eastAsiaTheme="minorEastAsia"/>
              <w:noProof/>
              <w:kern w:val="2"/>
              <w:sz w:val="24"/>
              <w:szCs w:val="24"/>
              <w:lang w:eastAsia="en-CA"/>
              <w14:ligatures w14:val="standardContextual"/>
            </w:rPr>
          </w:pPr>
          <w:hyperlink w:anchor="_Toc203554159" w:history="1">
            <w:r w:rsidRPr="00850780">
              <w:rPr>
                <w:rStyle w:val="Hyperlink"/>
                <w:noProof/>
                <w:lang w:val="en-US"/>
              </w:rPr>
              <w:t>Receive Administrative Approval Letter from Hospital Site</w:t>
            </w:r>
            <w:r>
              <w:rPr>
                <w:noProof/>
                <w:webHidden/>
              </w:rPr>
              <w:tab/>
            </w:r>
            <w:r>
              <w:rPr>
                <w:noProof/>
                <w:webHidden/>
              </w:rPr>
              <w:fldChar w:fldCharType="begin"/>
            </w:r>
            <w:r>
              <w:rPr>
                <w:noProof/>
                <w:webHidden/>
              </w:rPr>
              <w:instrText xml:space="preserve"> PAGEREF _Toc203554159 \h </w:instrText>
            </w:r>
            <w:r>
              <w:rPr>
                <w:noProof/>
                <w:webHidden/>
              </w:rPr>
            </w:r>
            <w:r>
              <w:rPr>
                <w:noProof/>
                <w:webHidden/>
              </w:rPr>
              <w:fldChar w:fldCharType="separate"/>
            </w:r>
            <w:r>
              <w:rPr>
                <w:noProof/>
                <w:webHidden/>
              </w:rPr>
              <w:t>5</w:t>
            </w:r>
            <w:r>
              <w:rPr>
                <w:noProof/>
                <w:webHidden/>
              </w:rPr>
              <w:fldChar w:fldCharType="end"/>
            </w:r>
          </w:hyperlink>
        </w:p>
        <w:p w14:paraId="541C852E" w14:textId="570D0E44" w:rsidR="00B91294" w:rsidRDefault="00B91294">
          <w:pPr>
            <w:pStyle w:val="TOC3"/>
            <w:tabs>
              <w:tab w:val="right" w:leader="dot" w:pos="9350"/>
            </w:tabs>
            <w:rPr>
              <w:rFonts w:eastAsiaTheme="minorEastAsia"/>
              <w:noProof/>
              <w:kern w:val="2"/>
              <w:sz w:val="24"/>
              <w:szCs w:val="24"/>
              <w:lang w:eastAsia="en-CA"/>
              <w14:ligatures w14:val="standardContextual"/>
            </w:rPr>
          </w:pPr>
          <w:hyperlink w:anchor="_Toc203554160" w:history="1">
            <w:r w:rsidRPr="00850780">
              <w:rPr>
                <w:rStyle w:val="Hyperlink"/>
                <w:noProof/>
                <w:lang w:val="en-US"/>
              </w:rPr>
              <w:t>Hospital Sites</w:t>
            </w:r>
            <w:r>
              <w:rPr>
                <w:noProof/>
                <w:webHidden/>
              </w:rPr>
              <w:tab/>
            </w:r>
            <w:r>
              <w:rPr>
                <w:noProof/>
                <w:webHidden/>
              </w:rPr>
              <w:fldChar w:fldCharType="begin"/>
            </w:r>
            <w:r>
              <w:rPr>
                <w:noProof/>
                <w:webHidden/>
              </w:rPr>
              <w:instrText xml:space="preserve"> PAGEREF _Toc203554160 \h </w:instrText>
            </w:r>
            <w:r>
              <w:rPr>
                <w:noProof/>
                <w:webHidden/>
              </w:rPr>
            </w:r>
            <w:r>
              <w:rPr>
                <w:noProof/>
                <w:webHidden/>
              </w:rPr>
              <w:fldChar w:fldCharType="separate"/>
            </w:r>
            <w:r>
              <w:rPr>
                <w:noProof/>
                <w:webHidden/>
              </w:rPr>
              <w:t>5</w:t>
            </w:r>
            <w:r>
              <w:rPr>
                <w:noProof/>
                <w:webHidden/>
              </w:rPr>
              <w:fldChar w:fldCharType="end"/>
            </w:r>
          </w:hyperlink>
        </w:p>
        <w:p w14:paraId="652E0EB9" w14:textId="4D9ABA45" w:rsidR="00B91294" w:rsidRDefault="00B91294">
          <w:pPr>
            <w:pStyle w:val="TOC3"/>
            <w:tabs>
              <w:tab w:val="right" w:leader="dot" w:pos="9350"/>
            </w:tabs>
            <w:rPr>
              <w:rFonts w:eastAsiaTheme="minorEastAsia"/>
              <w:noProof/>
              <w:kern w:val="2"/>
              <w:sz w:val="24"/>
              <w:szCs w:val="24"/>
              <w:lang w:eastAsia="en-CA"/>
              <w14:ligatures w14:val="standardContextual"/>
            </w:rPr>
          </w:pPr>
          <w:hyperlink w:anchor="_Toc203554161" w:history="1">
            <w:r w:rsidRPr="00850780">
              <w:rPr>
                <w:rStyle w:val="Hyperlink"/>
                <w:noProof/>
                <w:lang w:val="en-US"/>
              </w:rPr>
              <w:t>Hospital Approval Letter</w:t>
            </w:r>
            <w:r>
              <w:rPr>
                <w:noProof/>
                <w:webHidden/>
              </w:rPr>
              <w:tab/>
            </w:r>
            <w:r>
              <w:rPr>
                <w:noProof/>
                <w:webHidden/>
              </w:rPr>
              <w:fldChar w:fldCharType="begin"/>
            </w:r>
            <w:r>
              <w:rPr>
                <w:noProof/>
                <w:webHidden/>
              </w:rPr>
              <w:instrText xml:space="preserve"> PAGEREF _Toc203554161 \h </w:instrText>
            </w:r>
            <w:r>
              <w:rPr>
                <w:noProof/>
                <w:webHidden/>
              </w:rPr>
            </w:r>
            <w:r>
              <w:rPr>
                <w:noProof/>
                <w:webHidden/>
              </w:rPr>
              <w:fldChar w:fldCharType="separate"/>
            </w:r>
            <w:r>
              <w:rPr>
                <w:noProof/>
                <w:webHidden/>
              </w:rPr>
              <w:t>5</w:t>
            </w:r>
            <w:r>
              <w:rPr>
                <w:noProof/>
                <w:webHidden/>
              </w:rPr>
              <w:fldChar w:fldCharType="end"/>
            </w:r>
          </w:hyperlink>
        </w:p>
        <w:p w14:paraId="32F7C751" w14:textId="542548F8" w:rsidR="00B91294" w:rsidRDefault="00B91294">
          <w:pPr>
            <w:pStyle w:val="TOC2"/>
            <w:tabs>
              <w:tab w:val="right" w:leader="dot" w:pos="9350"/>
            </w:tabs>
            <w:rPr>
              <w:rFonts w:eastAsiaTheme="minorEastAsia"/>
              <w:noProof/>
              <w:kern w:val="2"/>
              <w:sz w:val="24"/>
              <w:szCs w:val="24"/>
              <w:lang w:eastAsia="en-CA"/>
              <w14:ligatures w14:val="standardContextual"/>
            </w:rPr>
          </w:pPr>
          <w:hyperlink w:anchor="_Toc203554162" w:history="1">
            <w:r w:rsidRPr="00850780">
              <w:rPr>
                <w:rStyle w:val="Hyperlink"/>
                <w:noProof/>
                <w:lang w:val="en-US"/>
              </w:rPr>
              <w:t>Develop Study Package</w:t>
            </w:r>
            <w:r>
              <w:rPr>
                <w:noProof/>
                <w:webHidden/>
              </w:rPr>
              <w:tab/>
            </w:r>
            <w:r>
              <w:rPr>
                <w:noProof/>
                <w:webHidden/>
              </w:rPr>
              <w:fldChar w:fldCharType="begin"/>
            </w:r>
            <w:r>
              <w:rPr>
                <w:noProof/>
                <w:webHidden/>
              </w:rPr>
              <w:instrText xml:space="preserve"> PAGEREF _Toc203554162 \h </w:instrText>
            </w:r>
            <w:r>
              <w:rPr>
                <w:noProof/>
                <w:webHidden/>
              </w:rPr>
            </w:r>
            <w:r>
              <w:rPr>
                <w:noProof/>
                <w:webHidden/>
              </w:rPr>
              <w:fldChar w:fldCharType="separate"/>
            </w:r>
            <w:r>
              <w:rPr>
                <w:noProof/>
                <w:webHidden/>
              </w:rPr>
              <w:t>6</w:t>
            </w:r>
            <w:r>
              <w:rPr>
                <w:noProof/>
                <w:webHidden/>
              </w:rPr>
              <w:fldChar w:fldCharType="end"/>
            </w:r>
          </w:hyperlink>
        </w:p>
        <w:p w14:paraId="66A64EC8" w14:textId="394F3515" w:rsidR="00B91294" w:rsidRDefault="00B91294">
          <w:pPr>
            <w:pStyle w:val="TOC3"/>
            <w:tabs>
              <w:tab w:val="right" w:leader="dot" w:pos="9350"/>
            </w:tabs>
            <w:rPr>
              <w:rFonts w:eastAsiaTheme="minorEastAsia"/>
              <w:noProof/>
              <w:kern w:val="2"/>
              <w:sz w:val="24"/>
              <w:szCs w:val="24"/>
              <w:lang w:eastAsia="en-CA"/>
              <w14:ligatures w14:val="standardContextual"/>
            </w:rPr>
          </w:pPr>
          <w:hyperlink w:anchor="_Toc203554163" w:history="1">
            <w:r w:rsidRPr="00850780">
              <w:rPr>
                <w:rStyle w:val="Hyperlink"/>
                <w:noProof/>
                <w:lang w:val="en-US"/>
              </w:rPr>
              <w:t>Required Documents: A Complete Study Package</w:t>
            </w:r>
            <w:r>
              <w:rPr>
                <w:noProof/>
                <w:webHidden/>
              </w:rPr>
              <w:tab/>
            </w:r>
            <w:r>
              <w:rPr>
                <w:noProof/>
                <w:webHidden/>
              </w:rPr>
              <w:fldChar w:fldCharType="begin"/>
            </w:r>
            <w:r>
              <w:rPr>
                <w:noProof/>
                <w:webHidden/>
              </w:rPr>
              <w:instrText xml:space="preserve"> PAGEREF _Toc203554163 \h </w:instrText>
            </w:r>
            <w:r>
              <w:rPr>
                <w:noProof/>
                <w:webHidden/>
              </w:rPr>
            </w:r>
            <w:r>
              <w:rPr>
                <w:noProof/>
                <w:webHidden/>
              </w:rPr>
              <w:fldChar w:fldCharType="separate"/>
            </w:r>
            <w:r>
              <w:rPr>
                <w:noProof/>
                <w:webHidden/>
              </w:rPr>
              <w:t>6</w:t>
            </w:r>
            <w:r>
              <w:rPr>
                <w:noProof/>
                <w:webHidden/>
              </w:rPr>
              <w:fldChar w:fldCharType="end"/>
            </w:r>
          </w:hyperlink>
        </w:p>
        <w:p w14:paraId="15293F20" w14:textId="523CE2BC" w:rsidR="00B91294" w:rsidRDefault="00B91294">
          <w:pPr>
            <w:pStyle w:val="TOC2"/>
            <w:tabs>
              <w:tab w:val="right" w:leader="dot" w:pos="9350"/>
            </w:tabs>
            <w:rPr>
              <w:rFonts w:eastAsiaTheme="minorEastAsia"/>
              <w:noProof/>
              <w:kern w:val="2"/>
              <w:sz w:val="24"/>
              <w:szCs w:val="24"/>
              <w:lang w:eastAsia="en-CA"/>
              <w14:ligatures w14:val="standardContextual"/>
            </w:rPr>
          </w:pPr>
          <w:hyperlink w:anchor="_Toc203554164" w:history="1">
            <w:r w:rsidRPr="00850780">
              <w:rPr>
                <w:rStyle w:val="Hyperlink"/>
                <w:noProof/>
                <w:lang w:val="en-US"/>
              </w:rPr>
              <w:t>Submit Study Package to WWREB</w:t>
            </w:r>
            <w:r>
              <w:rPr>
                <w:noProof/>
                <w:webHidden/>
              </w:rPr>
              <w:tab/>
            </w:r>
            <w:r>
              <w:rPr>
                <w:noProof/>
                <w:webHidden/>
              </w:rPr>
              <w:fldChar w:fldCharType="begin"/>
            </w:r>
            <w:r>
              <w:rPr>
                <w:noProof/>
                <w:webHidden/>
              </w:rPr>
              <w:instrText xml:space="preserve"> PAGEREF _Toc203554164 \h </w:instrText>
            </w:r>
            <w:r>
              <w:rPr>
                <w:noProof/>
                <w:webHidden/>
              </w:rPr>
            </w:r>
            <w:r>
              <w:rPr>
                <w:noProof/>
                <w:webHidden/>
              </w:rPr>
              <w:fldChar w:fldCharType="separate"/>
            </w:r>
            <w:r>
              <w:rPr>
                <w:noProof/>
                <w:webHidden/>
              </w:rPr>
              <w:t>8</w:t>
            </w:r>
            <w:r>
              <w:rPr>
                <w:noProof/>
                <w:webHidden/>
              </w:rPr>
              <w:fldChar w:fldCharType="end"/>
            </w:r>
          </w:hyperlink>
        </w:p>
        <w:p w14:paraId="6A677AC0" w14:textId="317C3C49" w:rsidR="00B91294" w:rsidRDefault="00B91294">
          <w:pPr>
            <w:pStyle w:val="TOC3"/>
            <w:tabs>
              <w:tab w:val="right" w:leader="dot" w:pos="9350"/>
            </w:tabs>
            <w:rPr>
              <w:rFonts w:eastAsiaTheme="minorEastAsia"/>
              <w:noProof/>
              <w:kern w:val="2"/>
              <w:sz w:val="24"/>
              <w:szCs w:val="24"/>
              <w:lang w:eastAsia="en-CA"/>
              <w14:ligatures w14:val="standardContextual"/>
            </w:rPr>
          </w:pPr>
          <w:hyperlink w:anchor="_Toc203554165" w:history="1">
            <w:r w:rsidRPr="00850780">
              <w:rPr>
                <w:rStyle w:val="Hyperlink"/>
                <w:noProof/>
                <w:lang w:val="en-US"/>
              </w:rPr>
              <w:t>Submission Checklist</w:t>
            </w:r>
            <w:r>
              <w:rPr>
                <w:noProof/>
                <w:webHidden/>
              </w:rPr>
              <w:tab/>
            </w:r>
            <w:r>
              <w:rPr>
                <w:noProof/>
                <w:webHidden/>
              </w:rPr>
              <w:fldChar w:fldCharType="begin"/>
            </w:r>
            <w:r>
              <w:rPr>
                <w:noProof/>
                <w:webHidden/>
              </w:rPr>
              <w:instrText xml:space="preserve"> PAGEREF _Toc203554165 \h </w:instrText>
            </w:r>
            <w:r>
              <w:rPr>
                <w:noProof/>
                <w:webHidden/>
              </w:rPr>
            </w:r>
            <w:r>
              <w:rPr>
                <w:noProof/>
                <w:webHidden/>
              </w:rPr>
              <w:fldChar w:fldCharType="separate"/>
            </w:r>
            <w:r>
              <w:rPr>
                <w:noProof/>
                <w:webHidden/>
              </w:rPr>
              <w:t>8</w:t>
            </w:r>
            <w:r>
              <w:rPr>
                <w:noProof/>
                <w:webHidden/>
              </w:rPr>
              <w:fldChar w:fldCharType="end"/>
            </w:r>
          </w:hyperlink>
        </w:p>
        <w:p w14:paraId="1EDD0692" w14:textId="50D461A1" w:rsidR="00B91294" w:rsidRDefault="00B91294">
          <w:pPr>
            <w:pStyle w:val="TOC2"/>
            <w:tabs>
              <w:tab w:val="right" w:leader="dot" w:pos="9350"/>
            </w:tabs>
            <w:rPr>
              <w:rFonts w:eastAsiaTheme="minorEastAsia"/>
              <w:noProof/>
              <w:kern w:val="2"/>
              <w:sz w:val="24"/>
              <w:szCs w:val="24"/>
              <w:lang w:eastAsia="en-CA"/>
              <w14:ligatures w14:val="standardContextual"/>
            </w:rPr>
          </w:pPr>
          <w:hyperlink w:anchor="_Toc203554166" w:history="1">
            <w:r w:rsidRPr="00850780">
              <w:rPr>
                <w:rStyle w:val="Hyperlink"/>
                <w:noProof/>
                <w:lang w:val="en-US"/>
              </w:rPr>
              <w:t>Study Continuing Review</w:t>
            </w:r>
            <w:r>
              <w:rPr>
                <w:noProof/>
                <w:webHidden/>
              </w:rPr>
              <w:tab/>
            </w:r>
            <w:r>
              <w:rPr>
                <w:noProof/>
                <w:webHidden/>
              </w:rPr>
              <w:fldChar w:fldCharType="begin"/>
            </w:r>
            <w:r>
              <w:rPr>
                <w:noProof/>
                <w:webHidden/>
              </w:rPr>
              <w:instrText xml:space="preserve"> PAGEREF _Toc203554166 \h </w:instrText>
            </w:r>
            <w:r>
              <w:rPr>
                <w:noProof/>
                <w:webHidden/>
              </w:rPr>
            </w:r>
            <w:r>
              <w:rPr>
                <w:noProof/>
                <w:webHidden/>
              </w:rPr>
              <w:fldChar w:fldCharType="separate"/>
            </w:r>
            <w:r>
              <w:rPr>
                <w:noProof/>
                <w:webHidden/>
              </w:rPr>
              <w:t>10</w:t>
            </w:r>
            <w:r>
              <w:rPr>
                <w:noProof/>
                <w:webHidden/>
              </w:rPr>
              <w:fldChar w:fldCharType="end"/>
            </w:r>
          </w:hyperlink>
        </w:p>
        <w:p w14:paraId="2051DB51" w14:textId="16745E04" w:rsidR="00B91294" w:rsidRDefault="00B91294">
          <w:pPr>
            <w:pStyle w:val="TOC3"/>
            <w:tabs>
              <w:tab w:val="right" w:leader="dot" w:pos="9350"/>
            </w:tabs>
            <w:rPr>
              <w:rFonts w:eastAsiaTheme="minorEastAsia"/>
              <w:noProof/>
              <w:kern w:val="2"/>
              <w:sz w:val="24"/>
              <w:szCs w:val="24"/>
              <w:lang w:eastAsia="en-CA"/>
              <w14:ligatures w14:val="standardContextual"/>
            </w:rPr>
          </w:pPr>
          <w:hyperlink w:anchor="_Toc203554167" w:history="1">
            <w:r w:rsidRPr="00850780">
              <w:rPr>
                <w:rStyle w:val="Hyperlink"/>
                <w:noProof/>
                <w:lang w:val="en-US"/>
              </w:rPr>
              <w:t xml:space="preserve">Annual </w:t>
            </w:r>
            <w:r w:rsidRPr="00850780">
              <w:rPr>
                <w:rStyle w:val="Hyperlink"/>
                <w:i/>
                <w:iCs/>
                <w:noProof/>
              </w:rPr>
              <w:t>Renewals</w:t>
            </w:r>
            <w:r>
              <w:rPr>
                <w:noProof/>
                <w:webHidden/>
              </w:rPr>
              <w:tab/>
            </w:r>
            <w:r>
              <w:rPr>
                <w:noProof/>
                <w:webHidden/>
              </w:rPr>
              <w:fldChar w:fldCharType="begin"/>
            </w:r>
            <w:r>
              <w:rPr>
                <w:noProof/>
                <w:webHidden/>
              </w:rPr>
              <w:instrText xml:space="preserve"> PAGEREF _Toc203554167 \h </w:instrText>
            </w:r>
            <w:r>
              <w:rPr>
                <w:noProof/>
                <w:webHidden/>
              </w:rPr>
            </w:r>
            <w:r>
              <w:rPr>
                <w:noProof/>
                <w:webHidden/>
              </w:rPr>
              <w:fldChar w:fldCharType="separate"/>
            </w:r>
            <w:r>
              <w:rPr>
                <w:noProof/>
                <w:webHidden/>
              </w:rPr>
              <w:t>10</w:t>
            </w:r>
            <w:r>
              <w:rPr>
                <w:noProof/>
                <w:webHidden/>
              </w:rPr>
              <w:fldChar w:fldCharType="end"/>
            </w:r>
          </w:hyperlink>
        </w:p>
        <w:p w14:paraId="7F5788D1" w14:textId="19103818" w:rsidR="00B91294" w:rsidRDefault="00B91294">
          <w:pPr>
            <w:pStyle w:val="TOC3"/>
            <w:tabs>
              <w:tab w:val="right" w:leader="dot" w:pos="9350"/>
            </w:tabs>
            <w:rPr>
              <w:rFonts w:eastAsiaTheme="minorEastAsia"/>
              <w:noProof/>
              <w:kern w:val="2"/>
              <w:sz w:val="24"/>
              <w:szCs w:val="24"/>
              <w:lang w:eastAsia="en-CA"/>
              <w14:ligatures w14:val="standardContextual"/>
            </w:rPr>
          </w:pPr>
          <w:hyperlink w:anchor="_Toc203554168" w:history="1">
            <w:r w:rsidRPr="00850780">
              <w:rPr>
                <w:rStyle w:val="Hyperlink"/>
                <w:noProof/>
                <w:lang w:val="en-US"/>
              </w:rPr>
              <w:t>Amendments</w:t>
            </w:r>
            <w:r>
              <w:rPr>
                <w:noProof/>
                <w:webHidden/>
              </w:rPr>
              <w:tab/>
            </w:r>
            <w:r>
              <w:rPr>
                <w:noProof/>
                <w:webHidden/>
              </w:rPr>
              <w:fldChar w:fldCharType="begin"/>
            </w:r>
            <w:r>
              <w:rPr>
                <w:noProof/>
                <w:webHidden/>
              </w:rPr>
              <w:instrText xml:space="preserve"> PAGEREF _Toc203554168 \h </w:instrText>
            </w:r>
            <w:r>
              <w:rPr>
                <w:noProof/>
                <w:webHidden/>
              </w:rPr>
            </w:r>
            <w:r>
              <w:rPr>
                <w:noProof/>
                <w:webHidden/>
              </w:rPr>
              <w:fldChar w:fldCharType="separate"/>
            </w:r>
            <w:r>
              <w:rPr>
                <w:noProof/>
                <w:webHidden/>
              </w:rPr>
              <w:t>10</w:t>
            </w:r>
            <w:r>
              <w:rPr>
                <w:noProof/>
                <w:webHidden/>
              </w:rPr>
              <w:fldChar w:fldCharType="end"/>
            </w:r>
          </w:hyperlink>
        </w:p>
        <w:p w14:paraId="5C28A453" w14:textId="4EA5F26F" w:rsidR="00B91294" w:rsidRDefault="00B91294">
          <w:pPr>
            <w:pStyle w:val="TOC3"/>
            <w:tabs>
              <w:tab w:val="right" w:leader="dot" w:pos="9350"/>
            </w:tabs>
            <w:rPr>
              <w:rFonts w:eastAsiaTheme="minorEastAsia"/>
              <w:noProof/>
              <w:kern w:val="2"/>
              <w:sz w:val="24"/>
              <w:szCs w:val="24"/>
              <w:lang w:eastAsia="en-CA"/>
              <w14:ligatures w14:val="standardContextual"/>
            </w:rPr>
          </w:pPr>
          <w:hyperlink w:anchor="_Toc203554169" w:history="1">
            <w:r w:rsidRPr="00850780">
              <w:rPr>
                <w:rStyle w:val="Hyperlink"/>
                <w:noProof/>
                <w:lang w:val="en-US"/>
              </w:rPr>
              <w:t>Unanticipated Problems</w:t>
            </w:r>
            <w:r>
              <w:rPr>
                <w:noProof/>
                <w:webHidden/>
              </w:rPr>
              <w:tab/>
            </w:r>
            <w:r>
              <w:rPr>
                <w:noProof/>
                <w:webHidden/>
              </w:rPr>
              <w:fldChar w:fldCharType="begin"/>
            </w:r>
            <w:r>
              <w:rPr>
                <w:noProof/>
                <w:webHidden/>
              </w:rPr>
              <w:instrText xml:space="preserve"> PAGEREF _Toc203554169 \h </w:instrText>
            </w:r>
            <w:r>
              <w:rPr>
                <w:noProof/>
                <w:webHidden/>
              </w:rPr>
            </w:r>
            <w:r>
              <w:rPr>
                <w:noProof/>
                <w:webHidden/>
              </w:rPr>
              <w:fldChar w:fldCharType="separate"/>
            </w:r>
            <w:r>
              <w:rPr>
                <w:noProof/>
                <w:webHidden/>
              </w:rPr>
              <w:t>10</w:t>
            </w:r>
            <w:r>
              <w:rPr>
                <w:noProof/>
                <w:webHidden/>
              </w:rPr>
              <w:fldChar w:fldCharType="end"/>
            </w:r>
          </w:hyperlink>
        </w:p>
        <w:p w14:paraId="1E34DB4C" w14:textId="26E12E09" w:rsidR="00B91294" w:rsidRDefault="00B91294">
          <w:pPr>
            <w:pStyle w:val="TOC3"/>
            <w:tabs>
              <w:tab w:val="right" w:leader="dot" w:pos="9350"/>
            </w:tabs>
            <w:rPr>
              <w:rFonts w:eastAsiaTheme="minorEastAsia"/>
              <w:noProof/>
              <w:kern w:val="2"/>
              <w:sz w:val="24"/>
              <w:szCs w:val="24"/>
              <w:lang w:eastAsia="en-CA"/>
              <w14:ligatures w14:val="standardContextual"/>
            </w:rPr>
          </w:pPr>
          <w:hyperlink w:anchor="_Toc203554170" w:history="1">
            <w:r w:rsidRPr="00850780">
              <w:rPr>
                <w:rStyle w:val="Hyperlink"/>
                <w:noProof/>
              </w:rPr>
              <w:t>Study Completion Form</w:t>
            </w:r>
            <w:r>
              <w:rPr>
                <w:noProof/>
                <w:webHidden/>
              </w:rPr>
              <w:tab/>
            </w:r>
            <w:r>
              <w:rPr>
                <w:noProof/>
                <w:webHidden/>
              </w:rPr>
              <w:fldChar w:fldCharType="begin"/>
            </w:r>
            <w:r>
              <w:rPr>
                <w:noProof/>
                <w:webHidden/>
              </w:rPr>
              <w:instrText xml:space="preserve"> PAGEREF _Toc203554170 \h </w:instrText>
            </w:r>
            <w:r>
              <w:rPr>
                <w:noProof/>
                <w:webHidden/>
              </w:rPr>
            </w:r>
            <w:r>
              <w:rPr>
                <w:noProof/>
                <w:webHidden/>
              </w:rPr>
              <w:fldChar w:fldCharType="separate"/>
            </w:r>
            <w:r>
              <w:rPr>
                <w:noProof/>
                <w:webHidden/>
              </w:rPr>
              <w:t>10</w:t>
            </w:r>
            <w:r>
              <w:rPr>
                <w:noProof/>
                <w:webHidden/>
              </w:rPr>
              <w:fldChar w:fldCharType="end"/>
            </w:r>
          </w:hyperlink>
        </w:p>
        <w:p w14:paraId="6CCDAF99" w14:textId="2010858E" w:rsidR="00B91294" w:rsidRDefault="00B91294">
          <w:pPr>
            <w:pStyle w:val="TOC3"/>
            <w:tabs>
              <w:tab w:val="right" w:leader="dot" w:pos="9350"/>
            </w:tabs>
            <w:rPr>
              <w:rFonts w:eastAsiaTheme="minorEastAsia"/>
              <w:noProof/>
              <w:kern w:val="2"/>
              <w:sz w:val="24"/>
              <w:szCs w:val="24"/>
              <w:lang w:eastAsia="en-CA"/>
              <w14:ligatures w14:val="standardContextual"/>
            </w:rPr>
          </w:pPr>
          <w:hyperlink w:anchor="_Toc203554171" w:history="1">
            <w:r w:rsidRPr="00850780">
              <w:rPr>
                <w:rStyle w:val="Hyperlink"/>
                <w:noProof/>
              </w:rPr>
              <w:t>Change in Study Personnel Form</w:t>
            </w:r>
            <w:r>
              <w:rPr>
                <w:noProof/>
                <w:webHidden/>
              </w:rPr>
              <w:tab/>
            </w:r>
            <w:r>
              <w:rPr>
                <w:noProof/>
                <w:webHidden/>
              </w:rPr>
              <w:fldChar w:fldCharType="begin"/>
            </w:r>
            <w:r>
              <w:rPr>
                <w:noProof/>
                <w:webHidden/>
              </w:rPr>
              <w:instrText xml:space="preserve"> PAGEREF _Toc203554171 \h </w:instrText>
            </w:r>
            <w:r>
              <w:rPr>
                <w:noProof/>
                <w:webHidden/>
              </w:rPr>
            </w:r>
            <w:r>
              <w:rPr>
                <w:noProof/>
                <w:webHidden/>
              </w:rPr>
              <w:fldChar w:fldCharType="separate"/>
            </w:r>
            <w:r>
              <w:rPr>
                <w:noProof/>
                <w:webHidden/>
              </w:rPr>
              <w:t>11</w:t>
            </w:r>
            <w:r>
              <w:rPr>
                <w:noProof/>
                <w:webHidden/>
              </w:rPr>
              <w:fldChar w:fldCharType="end"/>
            </w:r>
          </w:hyperlink>
        </w:p>
        <w:p w14:paraId="29D67B3E" w14:textId="20A11C23" w:rsidR="00B91294" w:rsidRDefault="00B91294">
          <w:pPr>
            <w:pStyle w:val="TOC3"/>
            <w:tabs>
              <w:tab w:val="right" w:leader="dot" w:pos="9350"/>
            </w:tabs>
            <w:rPr>
              <w:rFonts w:eastAsiaTheme="minorEastAsia"/>
              <w:noProof/>
              <w:kern w:val="2"/>
              <w:sz w:val="24"/>
              <w:szCs w:val="24"/>
              <w:lang w:eastAsia="en-CA"/>
              <w14:ligatures w14:val="standardContextual"/>
            </w:rPr>
          </w:pPr>
          <w:hyperlink w:anchor="_Toc203554172" w:history="1">
            <w:r w:rsidRPr="00850780">
              <w:rPr>
                <w:rStyle w:val="Hyperlink"/>
                <w:noProof/>
              </w:rPr>
              <w:t>Protocol Deviation Form</w:t>
            </w:r>
            <w:r>
              <w:rPr>
                <w:noProof/>
                <w:webHidden/>
              </w:rPr>
              <w:tab/>
            </w:r>
            <w:r>
              <w:rPr>
                <w:noProof/>
                <w:webHidden/>
              </w:rPr>
              <w:fldChar w:fldCharType="begin"/>
            </w:r>
            <w:r>
              <w:rPr>
                <w:noProof/>
                <w:webHidden/>
              </w:rPr>
              <w:instrText xml:space="preserve"> PAGEREF _Toc203554172 \h </w:instrText>
            </w:r>
            <w:r>
              <w:rPr>
                <w:noProof/>
                <w:webHidden/>
              </w:rPr>
            </w:r>
            <w:r>
              <w:rPr>
                <w:noProof/>
                <w:webHidden/>
              </w:rPr>
              <w:fldChar w:fldCharType="separate"/>
            </w:r>
            <w:r>
              <w:rPr>
                <w:noProof/>
                <w:webHidden/>
              </w:rPr>
              <w:t>11</w:t>
            </w:r>
            <w:r>
              <w:rPr>
                <w:noProof/>
                <w:webHidden/>
              </w:rPr>
              <w:fldChar w:fldCharType="end"/>
            </w:r>
          </w:hyperlink>
        </w:p>
        <w:p w14:paraId="2442BA57" w14:textId="0EC14EB3" w:rsidR="00B91294" w:rsidRDefault="00B91294">
          <w:pPr>
            <w:pStyle w:val="TOC1"/>
            <w:tabs>
              <w:tab w:val="right" w:leader="dot" w:pos="9350"/>
            </w:tabs>
            <w:rPr>
              <w:rFonts w:eastAsiaTheme="minorEastAsia"/>
              <w:noProof/>
              <w:kern w:val="2"/>
              <w:sz w:val="24"/>
              <w:szCs w:val="24"/>
              <w:lang w:eastAsia="en-CA"/>
              <w14:ligatures w14:val="standardContextual"/>
            </w:rPr>
          </w:pPr>
          <w:hyperlink w:anchor="_Toc203554173" w:history="1">
            <w:r w:rsidRPr="00850780">
              <w:rPr>
                <w:rStyle w:val="Hyperlink"/>
                <w:noProof/>
              </w:rPr>
              <w:t>Frequently Asked Questions</w:t>
            </w:r>
            <w:r>
              <w:rPr>
                <w:noProof/>
                <w:webHidden/>
              </w:rPr>
              <w:tab/>
            </w:r>
            <w:r>
              <w:rPr>
                <w:noProof/>
                <w:webHidden/>
              </w:rPr>
              <w:fldChar w:fldCharType="begin"/>
            </w:r>
            <w:r>
              <w:rPr>
                <w:noProof/>
                <w:webHidden/>
              </w:rPr>
              <w:instrText xml:space="preserve"> PAGEREF _Toc203554173 \h </w:instrText>
            </w:r>
            <w:r>
              <w:rPr>
                <w:noProof/>
                <w:webHidden/>
              </w:rPr>
            </w:r>
            <w:r>
              <w:rPr>
                <w:noProof/>
                <w:webHidden/>
              </w:rPr>
              <w:fldChar w:fldCharType="separate"/>
            </w:r>
            <w:r>
              <w:rPr>
                <w:noProof/>
                <w:webHidden/>
              </w:rPr>
              <w:t>12</w:t>
            </w:r>
            <w:r>
              <w:rPr>
                <w:noProof/>
                <w:webHidden/>
              </w:rPr>
              <w:fldChar w:fldCharType="end"/>
            </w:r>
          </w:hyperlink>
        </w:p>
        <w:p w14:paraId="2EF353A7" w14:textId="56B5FBC6" w:rsidR="00B91294" w:rsidRDefault="00B91294">
          <w:pPr>
            <w:pStyle w:val="TOC2"/>
            <w:tabs>
              <w:tab w:val="right" w:leader="dot" w:pos="9350"/>
            </w:tabs>
            <w:rPr>
              <w:rFonts w:eastAsiaTheme="minorEastAsia"/>
              <w:noProof/>
              <w:kern w:val="2"/>
              <w:sz w:val="24"/>
              <w:szCs w:val="24"/>
              <w:lang w:eastAsia="en-CA"/>
              <w14:ligatures w14:val="standardContextual"/>
            </w:rPr>
          </w:pPr>
          <w:hyperlink w:anchor="_Toc203554174" w:history="1">
            <w:r w:rsidRPr="00850780">
              <w:rPr>
                <w:rStyle w:val="Hyperlink"/>
                <w:noProof/>
              </w:rPr>
              <w:t>When do I use the Application for Retrospective Review form?</w:t>
            </w:r>
            <w:r>
              <w:rPr>
                <w:noProof/>
                <w:webHidden/>
              </w:rPr>
              <w:tab/>
            </w:r>
            <w:r>
              <w:rPr>
                <w:noProof/>
                <w:webHidden/>
              </w:rPr>
              <w:fldChar w:fldCharType="begin"/>
            </w:r>
            <w:r>
              <w:rPr>
                <w:noProof/>
                <w:webHidden/>
              </w:rPr>
              <w:instrText xml:space="preserve"> PAGEREF _Toc203554174 \h </w:instrText>
            </w:r>
            <w:r>
              <w:rPr>
                <w:noProof/>
                <w:webHidden/>
              </w:rPr>
            </w:r>
            <w:r>
              <w:rPr>
                <w:noProof/>
                <w:webHidden/>
              </w:rPr>
              <w:fldChar w:fldCharType="separate"/>
            </w:r>
            <w:r>
              <w:rPr>
                <w:noProof/>
                <w:webHidden/>
              </w:rPr>
              <w:t>12</w:t>
            </w:r>
            <w:r>
              <w:rPr>
                <w:noProof/>
                <w:webHidden/>
              </w:rPr>
              <w:fldChar w:fldCharType="end"/>
            </w:r>
          </w:hyperlink>
        </w:p>
        <w:p w14:paraId="47DD0269" w14:textId="7E0475CE" w:rsidR="00B91294" w:rsidRDefault="00B91294">
          <w:pPr>
            <w:pStyle w:val="TOC2"/>
            <w:tabs>
              <w:tab w:val="right" w:leader="dot" w:pos="9350"/>
            </w:tabs>
            <w:rPr>
              <w:rFonts w:eastAsiaTheme="minorEastAsia"/>
              <w:noProof/>
              <w:kern w:val="2"/>
              <w:sz w:val="24"/>
              <w:szCs w:val="24"/>
              <w:lang w:eastAsia="en-CA"/>
              <w14:ligatures w14:val="standardContextual"/>
            </w:rPr>
          </w:pPr>
          <w:hyperlink w:anchor="_Toc203554175" w:history="1">
            <w:r w:rsidRPr="00850780">
              <w:rPr>
                <w:rStyle w:val="Hyperlink"/>
                <w:noProof/>
                <w:lang w:val="en-GB"/>
              </w:rPr>
              <w:t>Do I need to get patient consent?</w:t>
            </w:r>
            <w:r>
              <w:rPr>
                <w:noProof/>
                <w:webHidden/>
              </w:rPr>
              <w:tab/>
            </w:r>
            <w:r>
              <w:rPr>
                <w:noProof/>
                <w:webHidden/>
              </w:rPr>
              <w:fldChar w:fldCharType="begin"/>
            </w:r>
            <w:r>
              <w:rPr>
                <w:noProof/>
                <w:webHidden/>
              </w:rPr>
              <w:instrText xml:space="preserve"> PAGEREF _Toc203554175 \h </w:instrText>
            </w:r>
            <w:r>
              <w:rPr>
                <w:noProof/>
                <w:webHidden/>
              </w:rPr>
            </w:r>
            <w:r>
              <w:rPr>
                <w:noProof/>
                <w:webHidden/>
              </w:rPr>
              <w:fldChar w:fldCharType="separate"/>
            </w:r>
            <w:r>
              <w:rPr>
                <w:noProof/>
                <w:webHidden/>
              </w:rPr>
              <w:t>12</w:t>
            </w:r>
            <w:r>
              <w:rPr>
                <w:noProof/>
                <w:webHidden/>
              </w:rPr>
              <w:fldChar w:fldCharType="end"/>
            </w:r>
          </w:hyperlink>
        </w:p>
        <w:p w14:paraId="04B260B2" w14:textId="00F6D40B" w:rsidR="00B91294" w:rsidRDefault="00B91294">
          <w:pPr>
            <w:pStyle w:val="TOC2"/>
            <w:tabs>
              <w:tab w:val="right" w:leader="dot" w:pos="9350"/>
            </w:tabs>
            <w:rPr>
              <w:rFonts w:eastAsiaTheme="minorEastAsia"/>
              <w:noProof/>
              <w:kern w:val="2"/>
              <w:sz w:val="24"/>
              <w:szCs w:val="24"/>
              <w:lang w:eastAsia="en-CA"/>
              <w14:ligatures w14:val="standardContextual"/>
            </w:rPr>
          </w:pPr>
          <w:hyperlink w:anchor="_Toc203554176" w:history="1">
            <w:r w:rsidRPr="00850780">
              <w:rPr>
                <w:rStyle w:val="Hyperlink"/>
                <w:noProof/>
              </w:rPr>
              <w:t>What should researchers know about collecting and using personal identifiers in health research?</w:t>
            </w:r>
            <w:r>
              <w:rPr>
                <w:noProof/>
                <w:webHidden/>
              </w:rPr>
              <w:tab/>
            </w:r>
            <w:r>
              <w:rPr>
                <w:noProof/>
                <w:webHidden/>
              </w:rPr>
              <w:fldChar w:fldCharType="begin"/>
            </w:r>
            <w:r>
              <w:rPr>
                <w:noProof/>
                <w:webHidden/>
              </w:rPr>
              <w:instrText xml:space="preserve"> PAGEREF _Toc203554176 \h </w:instrText>
            </w:r>
            <w:r>
              <w:rPr>
                <w:noProof/>
                <w:webHidden/>
              </w:rPr>
            </w:r>
            <w:r>
              <w:rPr>
                <w:noProof/>
                <w:webHidden/>
              </w:rPr>
              <w:fldChar w:fldCharType="separate"/>
            </w:r>
            <w:r>
              <w:rPr>
                <w:noProof/>
                <w:webHidden/>
              </w:rPr>
              <w:t>12</w:t>
            </w:r>
            <w:r>
              <w:rPr>
                <w:noProof/>
                <w:webHidden/>
              </w:rPr>
              <w:fldChar w:fldCharType="end"/>
            </w:r>
          </w:hyperlink>
        </w:p>
        <w:p w14:paraId="4A344B61" w14:textId="389F5F59" w:rsidR="00B91294" w:rsidRDefault="00B91294">
          <w:pPr>
            <w:pStyle w:val="TOC2"/>
            <w:tabs>
              <w:tab w:val="right" w:leader="dot" w:pos="9350"/>
            </w:tabs>
            <w:rPr>
              <w:rFonts w:eastAsiaTheme="minorEastAsia"/>
              <w:noProof/>
              <w:kern w:val="2"/>
              <w:sz w:val="24"/>
              <w:szCs w:val="24"/>
              <w:lang w:eastAsia="en-CA"/>
              <w14:ligatures w14:val="standardContextual"/>
            </w:rPr>
          </w:pPr>
          <w:hyperlink w:anchor="_Toc203554177" w:history="1">
            <w:r w:rsidRPr="00850780">
              <w:rPr>
                <w:rStyle w:val="Hyperlink"/>
                <w:noProof/>
                <w:lang w:val="en-GB"/>
              </w:rPr>
              <w:t>Do I need REB approval for the secondary use of data?</w:t>
            </w:r>
            <w:r>
              <w:rPr>
                <w:noProof/>
                <w:webHidden/>
              </w:rPr>
              <w:tab/>
            </w:r>
            <w:r>
              <w:rPr>
                <w:noProof/>
                <w:webHidden/>
              </w:rPr>
              <w:fldChar w:fldCharType="begin"/>
            </w:r>
            <w:r>
              <w:rPr>
                <w:noProof/>
                <w:webHidden/>
              </w:rPr>
              <w:instrText xml:space="preserve"> PAGEREF _Toc203554177 \h </w:instrText>
            </w:r>
            <w:r>
              <w:rPr>
                <w:noProof/>
                <w:webHidden/>
              </w:rPr>
            </w:r>
            <w:r>
              <w:rPr>
                <w:noProof/>
                <w:webHidden/>
              </w:rPr>
              <w:fldChar w:fldCharType="separate"/>
            </w:r>
            <w:r>
              <w:rPr>
                <w:noProof/>
                <w:webHidden/>
              </w:rPr>
              <w:t>13</w:t>
            </w:r>
            <w:r>
              <w:rPr>
                <w:noProof/>
                <w:webHidden/>
              </w:rPr>
              <w:fldChar w:fldCharType="end"/>
            </w:r>
          </w:hyperlink>
        </w:p>
        <w:p w14:paraId="1B6E7071" w14:textId="50D9657B" w:rsidR="008B07E9" w:rsidRDefault="008B07E9" w:rsidP="00A56A2D">
          <w:pPr>
            <w:rPr>
              <w:rFonts w:asciiTheme="majorHAnsi" w:eastAsiaTheme="majorEastAsia" w:hAnsiTheme="majorHAnsi" w:cstheme="majorBidi"/>
              <w:color w:val="0F4761" w:themeColor="accent1" w:themeShade="BF"/>
              <w:sz w:val="40"/>
              <w:szCs w:val="40"/>
              <w:lang w:val="en-US"/>
            </w:rPr>
          </w:pPr>
          <w:r>
            <w:rPr>
              <w:b/>
              <w:bCs/>
              <w:noProof/>
            </w:rPr>
            <w:fldChar w:fldCharType="end"/>
          </w:r>
        </w:p>
      </w:sdtContent>
    </w:sdt>
    <w:p w14:paraId="0DFF6FE8" w14:textId="5185F756" w:rsidR="00F0538D" w:rsidRPr="00F0538D" w:rsidRDefault="008B07E9" w:rsidP="008B07E9">
      <w:pPr>
        <w:pStyle w:val="Heading1"/>
        <w:rPr>
          <w:lang w:val="en-US"/>
        </w:rPr>
      </w:pPr>
      <w:bookmarkStart w:id="1" w:name="_Toc203554155"/>
      <w:r>
        <w:rPr>
          <w:lang w:val="en-US"/>
        </w:rPr>
        <w:lastRenderedPageBreak/>
        <w:t>Introduction</w:t>
      </w:r>
      <w:bookmarkEnd w:id="1"/>
    </w:p>
    <w:p w14:paraId="7AA6F620" w14:textId="3897FEBE" w:rsidR="00291EB6" w:rsidRDefault="00291EB6" w:rsidP="008B07E9">
      <w:pPr>
        <w:pStyle w:val="Heading2"/>
        <w:rPr>
          <w:lang w:val="en-US"/>
        </w:rPr>
      </w:pPr>
      <w:bookmarkStart w:id="2" w:name="_Toc203554156"/>
      <w:r>
        <w:rPr>
          <w:lang w:val="en-US"/>
        </w:rPr>
        <w:t>Important notes</w:t>
      </w:r>
      <w:r w:rsidR="00555C73">
        <w:rPr>
          <w:lang w:val="en-US"/>
        </w:rPr>
        <w:t xml:space="preserve"> before you begin</w:t>
      </w:r>
      <w:bookmarkEnd w:id="2"/>
    </w:p>
    <w:p w14:paraId="4FB84797" w14:textId="1FFC3D27" w:rsidR="00686CC5" w:rsidRPr="00686CC5" w:rsidRDefault="00686CC5" w:rsidP="00686CC5">
      <w:pPr>
        <w:rPr>
          <w:b/>
          <w:bCs/>
          <w:lang w:val="en-US"/>
        </w:rPr>
      </w:pPr>
      <w:r w:rsidRPr="00686CC5">
        <w:rPr>
          <w:b/>
          <w:lang w:val="en-US"/>
        </w:rPr>
        <w:t xml:space="preserve">The WWREB will not review a study unless the Study Package is complete. Researchers MUST receive </w:t>
      </w:r>
      <w:r w:rsidRPr="00CB2004">
        <w:rPr>
          <w:b/>
          <w:lang w:val="en-US"/>
        </w:rPr>
        <w:t>Administrative Approval</w:t>
      </w:r>
      <w:r w:rsidR="004D5BC9">
        <w:rPr>
          <w:b/>
          <w:lang w:val="en-US"/>
        </w:rPr>
        <w:t xml:space="preserve"> from the research committee of the hospital where the study will be conducted </w:t>
      </w:r>
      <w:r w:rsidRPr="00686CC5">
        <w:rPr>
          <w:b/>
          <w:lang w:val="en-US"/>
        </w:rPr>
        <w:t>before submitting to WWREB.</w:t>
      </w:r>
      <w:r w:rsidR="00D25529">
        <w:rPr>
          <w:b/>
          <w:lang w:val="en-US"/>
        </w:rPr>
        <w:t xml:space="preserve"> </w:t>
      </w:r>
      <w:r w:rsidR="004D5BC9">
        <w:rPr>
          <w:b/>
          <w:lang w:val="en-US"/>
        </w:rPr>
        <w:br/>
      </w:r>
      <w:r w:rsidR="004D5BC9">
        <w:rPr>
          <w:b/>
          <w:lang w:val="en-US"/>
        </w:rPr>
        <w:br/>
        <w:t>Should you have any doubts about your project being considered Research or Quality Improvement, c</w:t>
      </w:r>
      <w:r w:rsidRPr="00686CC5">
        <w:rPr>
          <w:b/>
          <w:lang w:val="en-US"/>
        </w:rPr>
        <w:t xml:space="preserve">ontact </w:t>
      </w:r>
      <w:proofErr w:type="gramStart"/>
      <w:r w:rsidRPr="00686CC5">
        <w:rPr>
          <w:b/>
          <w:lang w:val="en-US"/>
        </w:rPr>
        <w:t>the WWREB</w:t>
      </w:r>
      <w:proofErr w:type="gramEnd"/>
      <w:r w:rsidRPr="00686CC5">
        <w:rPr>
          <w:b/>
          <w:lang w:val="en-US"/>
        </w:rPr>
        <w:t xml:space="preserve"> ahead of time </w:t>
      </w:r>
      <w:r w:rsidR="002F16E2">
        <w:rPr>
          <w:b/>
          <w:lang w:val="en-US"/>
        </w:rPr>
        <w:t>to determine</w:t>
      </w:r>
      <w:r w:rsidRPr="00686CC5">
        <w:rPr>
          <w:b/>
          <w:lang w:val="en-US"/>
        </w:rPr>
        <w:t xml:space="preserve"> whether your project requires REB approval.</w:t>
      </w:r>
    </w:p>
    <w:p w14:paraId="5E0166D6" w14:textId="2AC2B58B" w:rsidR="0005003E" w:rsidRDefault="00E90E40" w:rsidP="00D25529">
      <w:pPr>
        <w:rPr>
          <w:lang w:val="en-US"/>
        </w:rPr>
      </w:pPr>
      <w:r w:rsidRPr="00D25529">
        <w:rPr>
          <w:lang w:val="en-US"/>
        </w:rPr>
        <w:t>A</w:t>
      </w:r>
      <w:r w:rsidR="00AE5097" w:rsidRPr="00D25529">
        <w:rPr>
          <w:lang w:val="en-US"/>
        </w:rPr>
        <w:t xml:space="preserve">reas of the application(s) </w:t>
      </w:r>
      <w:r w:rsidR="00065407">
        <w:rPr>
          <w:lang w:val="en-US"/>
        </w:rPr>
        <w:t xml:space="preserve">with the text ‘click or tap to enter text.’ </w:t>
      </w:r>
      <w:r w:rsidR="00AE5097" w:rsidRPr="00D25529">
        <w:rPr>
          <w:lang w:val="en-US"/>
        </w:rPr>
        <w:t>are for text entry.</w:t>
      </w:r>
      <w:r w:rsidRPr="00D25529">
        <w:rPr>
          <w:lang w:val="en-US"/>
        </w:rPr>
        <w:t xml:space="preserve"> Please only type your responses in these designated areas.</w:t>
      </w:r>
      <w:r w:rsidR="000C3236" w:rsidRPr="00D25529">
        <w:rPr>
          <w:lang w:val="en-US"/>
        </w:rPr>
        <w:t xml:space="preserve"> </w:t>
      </w:r>
    </w:p>
    <w:p w14:paraId="6BEC4D11" w14:textId="1E4A50C0" w:rsidR="00AE5097" w:rsidRPr="00D25529" w:rsidRDefault="000C3236" w:rsidP="00D25529">
      <w:pPr>
        <w:rPr>
          <w:b/>
          <w:bCs/>
          <w:lang w:val="en-US"/>
        </w:rPr>
      </w:pPr>
      <w:r w:rsidRPr="00D25529">
        <w:rPr>
          <w:lang w:val="en-US"/>
        </w:rPr>
        <w:t>Handwritten applications will not be accepted.</w:t>
      </w:r>
      <w:r w:rsidR="001200FD">
        <w:rPr>
          <w:lang w:val="en-US"/>
        </w:rPr>
        <w:t xml:space="preserve"> Complete all application documents electronically using Microsoft Word.</w:t>
      </w:r>
    </w:p>
    <w:p w14:paraId="7F941A0F" w14:textId="16B4FB31" w:rsidR="00AE5097" w:rsidRPr="00686CC5" w:rsidRDefault="00E90E40" w:rsidP="00D25529">
      <w:pPr>
        <w:rPr>
          <w:b/>
          <w:bCs/>
          <w:lang w:val="en-US"/>
        </w:rPr>
      </w:pPr>
      <w:r w:rsidRPr="008B07E9">
        <w:rPr>
          <w:lang w:val="en-US"/>
        </w:rPr>
        <w:t xml:space="preserve">Answer all questions as applicable. </w:t>
      </w:r>
      <w:r w:rsidR="000C3236">
        <w:rPr>
          <w:lang w:val="en-US"/>
        </w:rPr>
        <w:t xml:space="preserve">All applicable </w:t>
      </w:r>
      <w:r w:rsidR="0005003E">
        <w:rPr>
          <w:lang w:val="en-US"/>
        </w:rPr>
        <w:t>information requested</w:t>
      </w:r>
      <w:r w:rsidR="000C3236">
        <w:rPr>
          <w:lang w:val="en-US"/>
        </w:rPr>
        <w:t xml:space="preserve"> must be provided within the application form itself. </w:t>
      </w:r>
      <w:r w:rsidRPr="008B07E9">
        <w:rPr>
          <w:lang w:val="en-US"/>
        </w:rPr>
        <w:t xml:space="preserve">Incomplete applications may be returned </w:t>
      </w:r>
      <w:r w:rsidR="00361F6A" w:rsidRPr="008B07E9">
        <w:rPr>
          <w:lang w:val="en-US"/>
        </w:rPr>
        <w:t>and experience a delay in approval.</w:t>
      </w:r>
    </w:p>
    <w:p w14:paraId="0A937F8C" w14:textId="77777777" w:rsidR="001200FD" w:rsidRDefault="00686CC5" w:rsidP="001200FD">
      <w:pPr>
        <w:rPr>
          <w:lang w:val="en-US"/>
        </w:rPr>
      </w:pPr>
      <w:r w:rsidRPr="00D25529">
        <w:rPr>
          <w:lang w:val="en-US"/>
        </w:rPr>
        <w:t xml:space="preserve">If a question does not apply to your study, please </w:t>
      </w:r>
      <w:r w:rsidR="0005003E">
        <w:rPr>
          <w:lang w:val="en-US"/>
        </w:rPr>
        <w:t>in</w:t>
      </w:r>
      <w:r w:rsidRPr="00D25529">
        <w:rPr>
          <w:lang w:val="en-US"/>
        </w:rPr>
        <w:t>put N/A or Not Applicable.</w:t>
      </w:r>
    </w:p>
    <w:p w14:paraId="0A009B4F" w14:textId="3ED83D85" w:rsidR="00686CC5" w:rsidRPr="00D25529" w:rsidRDefault="001200FD" w:rsidP="00D25529">
      <w:pPr>
        <w:rPr>
          <w:b/>
          <w:bCs/>
          <w:lang w:val="en-US"/>
        </w:rPr>
      </w:pPr>
      <w:r>
        <w:rPr>
          <w:lang w:val="en-US"/>
        </w:rPr>
        <w:t>Input all dates in the format YYYY-MM-DD.</w:t>
      </w:r>
    </w:p>
    <w:p w14:paraId="252B0988" w14:textId="0ABB6E11" w:rsidR="00F97013" w:rsidRPr="008B07E9" w:rsidRDefault="00F97013" w:rsidP="00D25529">
      <w:pPr>
        <w:rPr>
          <w:b/>
          <w:bCs/>
          <w:lang w:val="en-US"/>
        </w:rPr>
      </w:pPr>
      <w:r w:rsidRPr="008B07E9">
        <w:rPr>
          <w:lang w:val="en-US"/>
        </w:rPr>
        <w:t xml:space="preserve">Receiving research ethics board approval takes time. Schedule sufficient time in your study timeline to receive </w:t>
      </w:r>
      <w:r w:rsidR="004357C1" w:rsidRPr="008B07E9">
        <w:rPr>
          <w:lang w:val="en-US"/>
        </w:rPr>
        <w:t xml:space="preserve">approval. </w:t>
      </w:r>
      <w:r w:rsidR="0005003E">
        <w:rPr>
          <w:lang w:val="en-US"/>
        </w:rPr>
        <w:t xml:space="preserve">Please review </w:t>
      </w:r>
      <w:r w:rsidR="004357C1" w:rsidRPr="008B07E9">
        <w:rPr>
          <w:lang w:val="en-US"/>
        </w:rPr>
        <w:t xml:space="preserve">WWREB’s schedule posted on our </w:t>
      </w:r>
      <w:hyperlink r:id="rId11" w:history="1">
        <w:r w:rsidR="004357C1" w:rsidRPr="00D25529">
          <w:rPr>
            <w:rStyle w:val="Hyperlink"/>
            <w:lang w:val="en-US"/>
          </w:rPr>
          <w:t>website</w:t>
        </w:r>
      </w:hyperlink>
      <w:r w:rsidR="00D25529">
        <w:rPr>
          <w:lang w:val="en-US"/>
        </w:rPr>
        <w:t>.</w:t>
      </w:r>
    </w:p>
    <w:p w14:paraId="723D1CB6" w14:textId="08A8E654" w:rsidR="00291EB6" w:rsidRDefault="00291EB6" w:rsidP="008B07E9">
      <w:pPr>
        <w:pStyle w:val="Heading2"/>
        <w:rPr>
          <w:lang w:val="en-US"/>
        </w:rPr>
      </w:pPr>
      <w:bookmarkStart w:id="3" w:name="_Toc203554157"/>
      <w:r>
        <w:rPr>
          <w:lang w:val="en-US"/>
        </w:rPr>
        <w:t>Definitions</w:t>
      </w:r>
      <w:bookmarkEnd w:id="3"/>
    </w:p>
    <w:p w14:paraId="31C009AA" w14:textId="10AE6D42" w:rsidR="00686CC5" w:rsidRPr="00686CC5" w:rsidRDefault="00686CC5" w:rsidP="00686CC5">
      <w:pPr>
        <w:rPr>
          <w:lang w:val="en-US"/>
        </w:rPr>
      </w:pPr>
      <w:r>
        <w:rPr>
          <w:lang w:val="en-US"/>
        </w:rPr>
        <w:t>Review the definitions below</w:t>
      </w:r>
      <w:r w:rsidR="00585ECF">
        <w:rPr>
          <w:lang w:val="en-US"/>
        </w:rPr>
        <w:t>:</w:t>
      </w:r>
      <w:r>
        <w:rPr>
          <w:lang w:val="en-US"/>
        </w:rPr>
        <w:t xml:space="preserve"> </w:t>
      </w:r>
    </w:p>
    <w:p w14:paraId="6714142A" w14:textId="393CE10C" w:rsidR="00E75B3C" w:rsidRPr="00E75B3C" w:rsidRDefault="00E75B3C" w:rsidP="008B07E9">
      <w:pPr>
        <w:rPr>
          <w:lang w:val="en-US"/>
        </w:rPr>
      </w:pPr>
      <w:r>
        <w:rPr>
          <w:b/>
          <w:bCs/>
          <w:lang w:val="en-US"/>
        </w:rPr>
        <w:t xml:space="preserve">Clinical Trial: </w:t>
      </w:r>
      <w:r w:rsidRPr="00E75B3C">
        <w:t>defined by the WHO "any research study that prospectively assigns human participants or groups of humans to one or more health-related interventions to evaluate the effects of health outcomes."</w:t>
      </w:r>
      <w:r w:rsidRPr="00E75B3C">
        <w:rPr>
          <w:i/>
          <w:iCs/>
        </w:rPr>
        <w:t xml:space="preserve">  </w:t>
      </w:r>
    </w:p>
    <w:p w14:paraId="74CE8350" w14:textId="204DA19F" w:rsidR="00C81983" w:rsidRDefault="00C81983" w:rsidP="008B07E9">
      <w:pPr>
        <w:rPr>
          <w:lang w:val="en-US"/>
        </w:rPr>
      </w:pPr>
      <w:r w:rsidRPr="008B07E9">
        <w:rPr>
          <w:b/>
          <w:bCs/>
          <w:lang w:val="en-US"/>
        </w:rPr>
        <w:t xml:space="preserve">Co-Investigator: </w:t>
      </w:r>
      <w:r w:rsidRPr="008B07E9">
        <w:rPr>
          <w:lang w:val="en-US"/>
        </w:rPr>
        <w:t>members of the research team who work in collaboration with the principal investigator</w:t>
      </w:r>
      <w:r w:rsidR="004D5BC9">
        <w:rPr>
          <w:lang w:val="en-US"/>
        </w:rPr>
        <w:t xml:space="preserve"> or Local Responsible Investigator</w:t>
      </w:r>
      <w:r>
        <w:rPr>
          <w:lang w:val="en-US"/>
        </w:rPr>
        <w:t>.</w:t>
      </w:r>
    </w:p>
    <w:p w14:paraId="3ACB928E" w14:textId="2109651E" w:rsidR="00021F5F" w:rsidRPr="002229FD" w:rsidRDefault="00021F5F" w:rsidP="008B07E9">
      <w:pPr>
        <w:rPr>
          <w:lang w:val="en-US"/>
        </w:rPr>
      </w:pPr>
      <w:r>
        <w:rPr>
          <w:b/>
          <w:bCs/>
          <w:lang w:val="en-US"/>
        </w:rPr>
        <w:t>Conflict of interest:</w:t>
      </w:r>
      <w:r w:rsidR="002229FD">
        <w:rPr>
          <w:b/>
          <w:bCs/>
          <w:lang w:val="en-US"/>
        </w:rPr>
        <w:t xml:space="preserve"> </w:t>
      </w:r>
      <w:r w:rsidR="002229FD">
        <w:rPr>
          <w:lang w:val="en-US"/>
        </w:rPr>
        <w:t>When a researcher’s secondary interests, such as financial gain, personal relationships or professional advancement) could compromise, or appear to compromise, their primary duty to protect research participants, ensure scientific integrity, and uphold ethical standards of research.</w:t>
      </w:r>
    </w:p>
    <w:p w14:paraId="66FAC281" w14:textId="6BC2A2C3" w:rsidR="00624836" w:rsidRDefault="00624836" w:rsidP="008B07E9">
      <w:pPr>
        <w:rPr>
          <w:lang w:val="en-US"/>
        </w:rPr>
      </w:pPr>
      <w:r>
        <w:rPr>
          <w:b/>
          <w:bCs/>
          <w:lang w:val="en-US"/>
        </w:rPr>
        <w:t xml:space="preserve">Deception: </w:t>
      </w:r>
      <w:r>
        <w:rPr>
          <w:lang w:val="en-US"/>
        </w:rPr>
        <w:t>intentionally misleading participants about the true nature or purpose of a study (e.g., providing false information or withholding details).</w:t>
      </w:r>
    </w:p>
    <w:p w14:paraId="02352688" w14:textId="7E3E9403" w:rsidR="00CD7C58" w:rsidRPr="00331D9B" w:rsidRDefault="00CD7C58" w:rsidP="008B07E9">
      <w:pPr>
        <w:rPr>
          <w:lang w:val="en-US"/>
        </w:rPr>
      </w:pPr>
      <w:r>
        <w:rPr>
          <w:b/>
          <w:bCs/>
          <w:lang w:val="en-US"/>
        </w:rPr>
        <w:lastRenderedPageBreak/>
        <w:t>Data Safety Monitoring Committee/Board (DSMC/DSMB):</w:t>
      </w:r>
      <w:r w:rsidR="00331D9B">
        <w:rPr>
          <w:b/>
          <w:bCs/>
          <w:lang w:val="en-US"/>
        </w:rPr>
        <w:t xml:space="preserve"> </w:t>
      </w:r>
      <w:r w:rsidR="00331D9B">
        <w:rPr>
          <w:lang w:val="en-US"/>
        </w:rPr>
        <w:t>is an independent committee of experts that provides oversight of clinical trials, reviewing accumulating data to ensure patient safety, the integrity of the study and the validity of the findings.</w:t>
      </w:r>
    </w:p>
    <w:p w14:paraId="319098E9" w14:textId="7A10CEE7" w:rsidR="00C81983" w:rsidRPr="00186151" w:rsidRDefault="00C81983" w:rsidP="008B07E9">
      <w:pPr>
        <w:rPr>
          <w:lang w:val="en-US"/>
        </w:rPr>
      </w:pPr>
      <w:r w:rsidRPr="00186151">
        <w:rPr>
          <w:b/>
          <w:bCs/>
          <w:lang w:val="en-US"/>
        </w:rPr>
        <w:t xml:space="preserve">Expected study completion date: </w:t>
      </w:r>
      <w:r w:rsidRPr="00186151">
        <w:rPr>
          <w:lang w:val="en-US"/>
        </w:rPr>
        <w:t xml:space="preserve">the date when all research activities </w:t>
      </w:r>
      <w:r w:rsidR="00B91294" w:rsidRPr="00186151">
        <w:rPr>
          <w:lang w:val="en-US"/>
        </w:rPr>
        <w:t>involving human participants, their data, or biological materials are complete.</w:t>
      </w:r>
    </w:p>
    <w:p w14:paraId="1346FE6F" w14:textId="77777777" w:rsidR="00C81983" w:rsidRDefault="00C81983" w:rsidP="008B07E9">
      <w:pPr>
        <w:rPr>
          <w:lang w:val="en-US"/>
        </w:rPr>
      </w:pPr>
      <w:r w:rsidRPr="008B07E9">
        <w:rPr>
          <w:b/>
          <w:bCs/>
          <w:lang w:val="en-US"/>
        </w:rPr>
        <w:t xml:space="preserve">Expected study start date: </w:t>
      </w:r>
      <w:r w:rsidRPr="008B07E9">
        <w:rPr>
          <w:lang w:val="en-US"/>
        </w:rPr>
        <w:t>The date when any research-related activity involving human participants or their data/materials begins, after receiving REB approval and activation from the hospital site.</w:t>
      </w:r>
    </w:p>
    <w:p w14:paraId="711879C2" w14:textId="69B582AD" w:rsidR="00B40C31" w:rsidRPr="00B40C31" w:rsidRDefault="00B40C31" w:rsidP="008B07E9">
      <w:pPr>
        <w:rPr>
          <w:lang w:val="en-US"/>
        </w:rPr>
      </w:pPr>
      <w:r>
        <w:rPr>
          <w:b/>
          <w:bCs/>
          <w:lang w:val="en-US"/>
        </w:rPr>
        <w:t xml:space="preserve">External grant-in-aid: </w:t>
      </w:r>
      <w:r>
        <w:rPr>
          <w:lang w:val="en-US"/>
        </w:rPr>
        <w:t>Financial support awarded through a competitive grant process from an organization external to the institution.</w:t>
      </w:r>
    </w:p>
    <w:p w14:paraId="208AEC03" w14:textId="5427F5DD" w:rsidR="00D25529" w:rsidRDefault="00D25529" w:rsidP="008B07E9">
      <w:pPr>
        <w:rPr>
          <w:lang w:val="en-US"/>
        </w:rPr>
      </w:pPr>
      <w:r>
        <w:rPr>
          <w:b/>
          <w:bCs/>
          <w:lang w:val="en-US"/>
        </w:rPr>
        <w:t>Institutional Representative:</w:t>
      </w:r>
      <w:r w:rsidR="000F310E">
        <w:rPr>
          <w:b/>
          <w:bCs/>
          <w:lang w:val="en-US"/>
        </w:rPr>
        <w:t xml:space="preserve"> </w:t>
      </w:r>
      <w:r w:rsidR="000F310E">
        <w:rPr>
          <w:lang w:val="en-US"/>
        </w:rPr>
        <w:t xml:space="preserve">the hospital research </w:t>
      </w:r>
      <w:proofErr w:type="gramStart"/>
      <w:r w:rsidR="000F310E">
        <w:rPr>
          <w:lang w:val="en-US"/>
        </w:rPr>
        <w:t>lead</w:t>
      </w:r>
      <w:proofErr w:type="gramEnd"/>
      <w:r w:rsidR="000F310E">
        <w:rPr>
          <w:lang w:val="en-US"/>
        </w:rPr>
        <w:t xml:space="preserve"> responsible for approving research.</w:t>
      </w:r>
    </w:p>
    <w:p w14:paraId="2A1EF2B1" w14:textId="352BA762" w:rsidR="00887CF4" w:rsidRDefault="00887CF4" w:rsidP="008B07E9">
      <w:pPr>
        <w:rPr>
          <w:lang w:val="en-US"/>
        </w:rPr>
      </w:pPr>
      <w:r>
        <w:rPr>
          <w:b/>
          <w:bCs/>
          <w:lang w:val="en-US"/>
        </w:rPr>
        <w:t>Industry-sponsored:</w:t>
      </w:r>
      <w:r w:rsidR="00B40C31">
        <w:rPr>
          <w:b/>
          <w:bCs/>
          <w:lang w:val="en-US"/>
        </w:rPr>
        <w:t xml:space="preserve"> </w:t>
      </w:r>
      <w:r w:rsidR="00B40C31">
        <w:rPr>
          <w:lang w:val="en-US"/>
        </w:rPr>
        <w:t xml:space="preserve">Funding or resources provided by a commercial, for-profit entity, such as a pharmaceutical company, medical device manufacturer, or biotechnology firm. </w:t>
      </w:r>
    </w:p>
    <w:p w14:paraId="63B5EE29" w14:textId="43589EB9" w:rsidR="00B40C31" w:rsidRPr="00B40C31" w:rsidRDefault="00B40C31" w:rsidP="008B07E9">
      <w:pPr>
        <w:rPr>
          <w:lang w:val="en-US"/>
        </w:rPr>
      </w:pPr>
      <w:r>
        <w:rPr>
          <w:b/>
          <w:bCs/>
          <w:lang w:val="en-US"/>
        </w:rPr>
        <w:t xml:space="preserve">In-kind support: </w:t>
      </w:r>
      <w:r>
        <w:rPr>
          <w:lang w:val="en-US"/>
        </w:rPr>
        <w:t>Non-monetary contributions provided to support the study, such as free or discounted drugs, medical devices, laboratory supplies, or use of specialized equipment.</w:t>
      </w:r>
    </w:p>
    <w:p w14:paraId="259BAF5C" w14:textId="77777777" w:rsidR="00C81983" w:rsidRDefault="00C81983" w:rsidP="008B07E9">
      <w:pPr>
        <w:rPr>
          <w:lang w:val="en-US"/>
        </w:rPr>
      </w:pPr>
      <w:r w:rsidRPr="008B07E9">
        <w:rPr>
          <w:b/>
          <w:bCs/>
          <w:lang w:val="en-US"/>
        </w:rPr>
        <w:t xml:space="preserve">Local Responsible Investigator: </w:t>
      </w:r>
      <w:r w:rsidRPr="008B07E9">
        <w:rPr>
          <w:lang w:val="en-US"/>
        </w:rPr>
        <w:t>a hospital staff or credentialed provider acting as the local person in charge of study activities at the hospital site who is responsible and accountable for the scientific and ethical conduct of the study when the PI is an external institutional partner or collaborator.</w:t>
      </w:r>
    </w:p>
    <w:p w14:paraId="688708BE" w14:textId="15153A5C" w:rsidR="00F6687A" w:rsidRPr="00E04E23" w:rsidRDefault="00F6687A" w:rsidP="008B07E9">
      <w:pPr>
        <w:rPr>
          <w:lang w:val="en-US"/>
        </w:rPr>
      </w:pPr>
      <w:r>
        <w:rPr>
          <w:b/>
          <w:bCs/>
          <w:lang w:val="en-US"/>
        </w:rPr>
        <w:t>Local unanticipated problem:</w:t>
      </w:r>
      <w:r w:rsidR="00E04E23">
        <w:rPr>
          <w:b/>
          <w:bCs/>
          <w:lang w:val="en-US"/>
        </w:rPr>
        <w:t xml:space="preserve"> </w:t>
      </w:r>
      <w:r w:rsidR="00E04E23">
        <w:rPr>
          <w:lang w:val="en-US"/>
        </w:rPr>
        <w:t xml:space="preserve">Any incident or outcome that is unexpected, related or possibly related to participation in the research, and suggests greater risk of harm to the participant than was previously known. </w:t>
      </w:r>
    </w:p>
    <w:p w14:paraId="092B8B71" w14:textId="15E11C12" w:rsidR="00F91822" w:rsidRPr="00AB67EE" w:rsidRDefault="00F91822" w:rsidP="008B07E9">
      <w:pPr>
        <w:rPr>
          <w:lang w:val="en-US"/>
        </w:rPr>
      </w:pPr>
      <w:r>
        <w:rPr>
          <w:b/>
          <w:bCs/>
          <w:lang w:val="en-US"/>
        </w:rPr>
        <w:t>Major change:</w:t>
      </w:r>
      <w:r w:rsidR="001B6054">
        <w:rPr>
          <w:b/>
          <w:bCs/>
          <w:lang w:val="en-US"/>
        </w:rPr>
        <w:t xml:space="preserve"> </w:t>
      </w:r>
      <w:r w:rsidR="001B6054">
        <w:rPr>
          <w:lang w:val="en-US"/>
        </w:rPr>
        <w:t>A major change is one that involves fundamentally altering the research, its scope, or the risks and protections for participants, including but not limited to significant changes in recruitment, data that is collected, data collection methods, etc.</w:t>
      </w:r>
    </w:p>
    <w:p w14:paraId="2FB13F84" w14:textId="05DA6D2C" w:rsidR="00F91822" w:rsidRPr="001B6054" w:rsidRDefault="00F91822" w:rsidP="008B07E9">
      <w:pPr>
        <w:rPr>
          <w:lang w:val="en-US"/>
        </w:rPr>
      </w:pPr>
      <w:r>
        <w:rPr>
          <w:b/>
          <w:bCs/>
          <w:lang w:val="en-US"/>
        </w:rPr>
        <w:t>Minor/administrative change:</w:t>
      </w:r>
      <w:r w:rsidR="001B6054">
        <w:rPr>
          <w:b/>
          <w:bCs/>
          <w:lang w:val="en-US"/>
        </w:rPr>
        <w:t xml:space="preserve"> </w:t>
      </w:r>
      <w:r w:rsidR="001B6054">
        <w:rPr>
          <w:lang w:val="en-US"/>
        </w:rPr>
        <w:t xml:space="preserve">A minor change is one that does not fundamentally alter the research, its scope, or its risks or potential harms to participants, including but not limited to administrative updates (e.g., new contact information), changes in recruitment materials that do </w:t>
      </w:r>
      <w:proofErr w:type="spellStart"/>
      <w:proofErr w:type="gramStart"/>
      <w:r w:rsidR="001B6054">
        <w:rPr>
          <w:lang w:val="en-US"/>
        </w:rPr>
        <w:t>no</w:t>
      </w:r>
      <w:proofErr w:type="spellEnd"/>
      <w:proofErr w:type="gramEnd"/>
      <w:r w:rsidR="001B6054">
        <w:rPr>
          <w:lang w:val="en-US"/>
        </w:rPr>
        <w:t xml:space="preserve"> alter study design or risk, extension of recruitment timelines</w:t>
      </w:r>
    </w:p>
    <w:p w14:paraId="6DFBADD2" w14:textId="30741FE6" w:rsidR="00B40C31" w:rsidRPr="00B40C31" w:rsidRDefault="00B40C31" w:rsidP="008B07E9">
      <w:pPr>
        <w:rPr>
          <w:lang w:val="en-US"/>
        </w:rPr>
      </w:pPr>
      <w:r>
        <w:rPr>
          <w:b/>
          <w:bCs/>
          <w:lang w:val="en-US"/>
        </w:rPr>
        <w:t xml:space="preserve">Not-for-profit sponsor: </w:t>
      </w:r>
      <w:r>
        <w:rPr>
          <w:lang w:val="en-US"/>
        </w:rPr>
        <w:t>Funding or support provided by a registered charity, foundation, or other non-commercial organization whose primary purpose is non-profit generation.</w:t>
      </w:r>
    </w:p>
    <w:p w14:paraId="60A31764" w14:textId="77777777" w:rsidR="00C81983" w:rsidRPr="008B07E9" w:rsidRDefault="00C81983" w:rsidP="008B07E9">
      <w:pPr>
        <w:rPr>
          <w:b/>
          <w:bCs/>
          <w:lang w:val="en-US"/>
        </w:rPr>
      </w:pPr>
      <w:r w:rsidRPr="008B07E9">
        <w:rPr>
          <w:b/>
          <w:bCs/>
          <w:lang w:val="en-US"/>
        </w:rPr>
        <w:t xml:space="preserve">Other Study Documents: </w:t>
      </w:r>
      <w:r w:rsidRPr="008B07E9">
        <w:rPr>
          <w:lang w:val="en-US"/>
        </w:rPr>
        <w:t>any documents used in the conduct of a study or that are used to support a Study Package submitted to the Research Ethics Board (e.g., data collection form(s), DSMB Charter, REB letter of approval, etc.).</w:t>
      </w:r>
    </w:p>
    <w:p w14:paraId="6BC52F4B" w14:textId="77777777" w:rsidR="00C81983" w:rsidRPr="008B07E9" w:rsidRDefault="00C81983" w:rsidP="008B07E9">
      <w:pPr>
        <w:rPr>
          <w:lang w:val="en-US"/>
        </w:rPr>
      </w:pPr>
      <w:r w:rsidRPr="008B07E9">
        <w:rPr>
          <w:b/>
          <w:bCs/>
          <w:lang w:val="en-US"/>
        </w:rPr>
        <w:lastRenderedPageBreak/>
        <w:t xml:space="preserve">Participant Documents: </w:t>
      </w:r>
      <w:r w:rsidRPr="008B07E9">
        <w:rPr>
          <w:lang w:val="en-US"/>
        </w:rPr>
        <w:t>documents that will be given to, read to, or seen by participants (e.g., non-standardized questionnaire/survey, information sheets, diary, advertisement, interview guide, focus group guide, telephone script, informed consent form, etc.).</w:t>
      </w:r>
    </w:p>
    <w:p w14:paraId="06B43388" w14:textId="77777777" w:rsidR="00C81983" w:rsidRPr="008B07E9" w:rsidRDefault="00C81983" w:rsidP="008B07E9">
      <w:pPr>
        <w:rPr>
          <w:lang w:val="en-US"/>
        </w:rPr>
      </w:pPr>
      <w:r w:rsidRPr="008B07E9">
        <w:rPr>
          <w:b/>
          <w:bCs/>
          <w:lang w:val="en-US"/>
        </w:rPr>
        <w:t xml:space="preserve">Principal Investigator: </w:t>
      </w:r>
      <w:r w:rsidRPr="008B07E9">
        <w:rPr>
          <w:lang w:val="en-US"/>
        </w:rPr>
        <w:t xml:space="preserve">the person in charge of the study who is responsible and accountable for the scientific and ethical conduct of the study. </w:t>
      </w:r>
    </w:p>
    <w:p w14:paraId="4A298F72" w14:textId="77777777" w:rsidR="00C81983" w:rsidRDefault="00C81983" w:rsidP="008B07E9">
      <w:pPr>
        <w:rPr>
          <w:lang w:val="en-US"/>
        </w:rPr>
      </w:pPr>
      <w:r w:rsidRPr="008B07E9">
        <w:rPr>
          <w:b/>
          <w:bCs/>
          <w:lang w:val="en-US"/>
        </w:rPr>
        <w:t xml:space="preserve">Prospective: </w:t>
      </w:r>
      <w:r w:rsidRPr="008B07E9">
        <w:rPr>
          <w:lang w:val="en-US"/>
        </w:rPr>
        <w:t>a type of research design looking forward in time, collecting data</w:t>
      </w:r>
    </w:p>
    <w:p w14:paraId="52E47241" w14:textId="00CED733" w:rsidR="001F4351" w:rsidRPr="001F4351" w:rsidRDefault="001F4351" w:rsidP="008B07E9">
      <w:pPr>
        <w:rPr>
          <w:lang w:val="en-US"/>
        </w:rPr>
      </w:pPr>
      <w:r>
        <w:rPr>
          <w:b/>
          <w:bCs/>
          <w:lang w:val="en-US"/>
        </w:rPr>
        <w:t>Protocol deviation</w:t>
      </w:r>
      <w:r>
        <w:rPr>
          <w:lang w:val="en-US"/>
        </w:rPr>
        <w:t xml:space="preserve">: </w:t>
      </w:r>
      <w:r w:rsidR="00331D9B">
        <w:t xml:space="preserve">A protocol deviation is any unplanned departure from the approved study protocol, consent process, or any of the REB-approved documents in the Study Package. It occurs without prior REB approval and can be either intentional or unintentional. </w:t>
      </w:r>
    </w:p>
    <w:p w14:paraId="1A1A465A" w14:textId="158C2439" w:rsidR="00B40C31" w:rsidRDefault="00B40C31" w:rsidP="008B07E9">
      <w:pPr>
        <w:rPr>
          <w:lang w:val="en-US"/>
        </w:rPr>
      </w:pPr>
      <w:r>
        <w:rPr>
          <w:b/>
          <w:bCs/>
          <w:lang w:val="en-US"/>
        </w:rPr>
        <w:t xml:space="preserve">Publicly funded sponsor: </w:t>
      </w:r>
      <w:r>
        <w:rPr>
          <w:lang w:val="en-US"/>
        </w:rPr>
        <w:t>Funding provided by a government department, agency, or publicly funded health/research organization (e.g., CIHR)</w:t>
      </w:r>
      <w:r w:rsidR="001215C1">
        <w:rPr>
          <w:lang w:val="en-US"/>
        </w:rPr>
        <w:t>.</w:t>
      </w:r>
    </w:p>
    <w:p w14:paraId="4D5B0C47" w14:textId="6B053D04" w:rsidR="003D121E" w:rsidRPr="003D121E" w:rsidRDefault="003D121E" w:rsidP="008B07E9">
      <w:pPr>
        <w:rPr>
          <w:lang w:val="en-US"/>
        </w:rPr>
      </w:pPr>
      <w:r>
        <w:rPr>
          <w:b/>
          <w:bCs/>
          <w:lang w:val="en-US"/>
        </w:rPr>
        <w:t xml:space="preserve">Remuneration: </w:t>
      </w:r>
      <w:r>
        <w:rPr>
          <w:lang w:val="en-US"/>
        </w:rPr>
        <w:t xml:space="preserve">Payment or compensation given to participants (e.g., financial incentive to participate in a study, such as a $100 gift card, or reimbursement for expenses incurred while participating in the study, such as a parking voucher). </w:t>
      </w:r>
    </w:p>
    <w:p w14:paraId="3770D43E" w14:textId="77777777" w:rsidR="00C81983" w:rsidRDefault="00C81983" w:rsidP="008B07E9">
      <w:pPr>
        <w:rPr>
          <w:lang w:val="en-US"/>
        </w:rPr>
      </w:pPr>
      <w:r w:rsidRPr="008B07E9">
        <w:rPr>
          <w:b/>
          <w:bCs/>
          <w:lang w:val="en-US"/>
        </w:rPr>
        <w:t xml:space="preserve">Retrospective: </w:t>
      </w:r>
      <w:r w:rsidRPr="008B07E9">
        <w:rPr>
          <w:lang w:val="en-US"/>
        </w:rPr>
        <w:t>a type of research design looking backward in time, using data that has already been collected (e.g., existing medical records).</w:t>
      </w:r>
    </w:p>
    <w:p w14:paraId="75FC80AD" w14:textId="77D1C3E5" w:rsidR="007E4EC8" w:rsidRPr="007E4EC8" w:rsidRDefault="007E4EC8" w:rsidP="008B07E9">
      <w:pPr>
        <w:rPr>
          <w:lang w:val="en-US"/>
        </w:rPr>
      </w:pPr>
      <w:r>
        <w:rPr>
          <w:b/>
          <w:bCs/>
          <w:lang w:val="en-US"/>
        </w:rPr>
        <w:t xml:space="preserve">Secondary Use: </w:t>
      </w:r>
      <w:r>
        <w:rPr>
          <w:lang w:val="en-US"/>
        </w:rPr>
        <w:t>the use in research of information or human biological materials originally collected for a purpose other than current research purposes (TCPS 2, 2022).</w:t>
      </w:r>
    </w:p>
    <w:p w14:paraId="5C4A6EB0" w14:textId="55BCA12F" w:rsidR="00820169" w:rsidRPr="00EE242C" w:rsidRDefault="00820169" w:rsidP="008B07E9">
      <w:pPr>
        <w:rPr>
          <w:lang w:val="en-US"/>
        </w:rPr>
      </w:pPr>
      <w:r>
        <w:rPr>
          <w:b/>
          <w:bCs/>
          <w:lang w:val="en-US"/>
        </w:rPr>
        <w:t>Serious Adverse Event</w:t>
      </w:r>
      <w:r w:rsidR="00EE242C">
        <w:rPr>
          <w:b/>
          <w:bCs/>
          <w:lang w:val="en-US"/>
        </w:rPr>
        <w:t xml:space="preserve">: </w:t>
      </w:r>
      <w:r w:rsidR="00EE242C">
        <w:rPr>
          <w:lang w:val="en-US"/>
        </w:rPr>
        <w:t xml:space="preserve">an </w:t>
      </w:r>
      <w:r w:rsidR="006A6B1D">
        <w:rPr>
          <w:lang w:val="en-US"/>
        </w:rPr>
        <w:t>undesirable medical event</w:t>
      </w:r>
      <w:r w:rsidR="00EE242C">
        <w:rPr>
          <w:lang w:val="en-US"/>
        </w:rPr>
        <w:t xml:space="preserve"> or</w:t>
      </w:r>
      <w:r w:rsidR="006A6B1D">
        <w:rPr>
          <w:lang w:val="en-US"/>
        </w:rPr>
        <w:t xml:space="preserve"> medical</w:t>
      </w:r>
      <w:r w:rsidR="00EE242C">
        <w:rPr>
          <w:lang w:val="en-US"/>
        </w:rPr>
        <w:t xml:space="preserve"> outcome for a participant that results in death, is life threatening, requires inpatient hospitalization or prolonged hospitalization, permanent disability, or a congenital anomaly/birth defect.</w:t>
      </w:r>
    </w:p>
    <w:p w14:paraId="72E1CA1B" w14:textId="69D730E0" w:rsidR="00C81983" w:rsidRPr="00B91294" w:rsidRDefault="00C81983" w:rsidP="008B07E9">
      <w:pPr>
        <w:rPr>
          <w:lang w:val="en-US"/>
        </w:rPr>
      </w:pPr>
      <w:r>
        <w:rPr>
          <w:b/>
          <w:bCs/>
          <w:lang w:val="en-US"/>
        </w:rPr>
        <w:t xml:space="preserve">Study Coordinator: </w:t>
      </w:r>
      <w:r w:rsidR="00B91294">
        <w:rPr>
          <w:lang w:val="en-US"/>
        </w:rPr>
        <w:t xml:space="preserve">member of the research team responsible for day-to-day operational coordination of the study. The Study Coordinator is typically the key contact for communication between the REB and the research team. </w:t>
      </w:r>
    </w:p>
    <w:p w14:paraId="7E8B2177" w14:textId="7E6B2537" w:rsidR="00C81983" w:rsidRPr="00B91294" w:rsidRDefault="00C81983" w:rsidP="008B07E9">
      <w:pPr>
        <w:rPr>
          <w:lang w:val="en-US"/>
        </w:rPr>
      </w:pPr>
      <w:r>
        <w:rPr>
          <w:b/>
          <w:bCs/>
          <w:lang w:val="en-US"/>
        </w:rPr>
        <w:t xml:space="preserve">Study Package: </w:t>
      </w:r>
      <w:r w:rsidR="00B91294">
        <w:rPr>
          <w:lang w:val="en-US"/>
        </w:rPr>
        <w:t xml:space="preserve">all documents related to the conduct of research, as required by WWREB. See Study Package section below for more. </w:t>
      </w:r>
    </w:p>
    <w:p w14:paraId="3A8FD55B" w14:textId="77777777" w:rsidR="00C81983" w:rsidRDefault="00C81983" w:rsidP="008B07E9">
      <w:r w:rsidRPr="008B07E9">
        <w:rPr>
          <w:b/>
          <w:bCs/>
          <w:lang w:val="en-US"/>
        </w:rPr>
        <w:t xml:space="preserve">Study Protocol: </w:t>
      </w:r>
      <w:r w:rsidRPr="008B07E9">
        <w:t xml:space="preserve">a comprehensive written plan that outlines the objectives, design, methodology, statistical considerations, and operational details of a research study. It serves as a blueprint for how the study will be conducted and ensures consistency, transparency, and scientific integrity throughout the research process. </w:t>
      </w:r>
    </w:p>
    <w:p w14:paraId="32EFAC1A" w14:textId="77777777" w:rsidR="00CF5607" w:rsidRDefault="00C7664B" w:rsidP="00CF5607">
      <w:pPr>
        <w:rPr>
          <w:lang w:val="en-US"/>
        </w:rPr>
      </w:pPr>
      <w:r w:rsidRPr="00887CF4">
        <w:rPr>
          <w:b/>
          <w:bCs/>
        </w:rPr>
        <w:t>Study Site</w:t>
      </w:r>
      <w:r>
        <w:t xml:space="preserve">: the hospital location where research activities will be conducted, including participant recruitment, data collection, intervention administration, etc. </w:t>
      </w:r>
      <w:r w:rsidR="00887CF4">
        <w:t>WWREB only reviews research conducted at Waterloo Regional Health Network (WRHN) and Cambridge Memorial Hospital (CMH).</w:t>
      </w:r>
    </w:p>
    <w:p w14:paraId="03C9E522" w14:textId="38B5D66B" w:rsidR="00CF5607" w:rsidRDefault="00CF5607" w:rsidP="00CF5607">
      <w:pPr>
        <w:pStyle w:val="Heading1"/>
        <w:rPr>
          <w:lang w:val="en-US"/>
        </w:rPr>
      </w:pPr>
      <w:r>
        <w:rPr>
          <w:lang w:val="en-US"/>
        </w:rPr>
        <w:lastRenderedPageBreak/>
        <w:t>Jurisdiction of the REB</w:t>
      </w:r>
    </w:p>
    <w:p w14:paraId="583510E1" w14:textId="6A72A054" w:rsidR="00966386" w:rsidRPr="00CF5607" w:rsidRDefault="00CF5607" w:rsidP="00CF5607">
      <w:pPr>
        <w:rPr>
          <w:lang w:val="en-US"/>
        </w:rPr>
      </w:pPr>
      <w:r w:rsidRPr="00CF5607">
        <w:t xml:space="preserve">WWREB’s authority is limited to research conducted by individuals or research teams that include at least one investigator or co-investigator with a formal affiliation to </w:t>
      </w:r>
      <w:r>
        <w:t xml:space="preserve">Cambridge Memorial Hospital </w:t>
      </w:r>
      <w:r w:rsidR="00585ECF">
        <w:t>and/</w:t>
      </w:r>
      <w:r w:rsidR="001200FD">
        <w:t>or</w:t>
      </w:r>
      <w:r>
        <w:t xml:space="preserve"> Waterloo Regional Health Network</w:t>
      </w:r>
      <w:r w:rsidRPr="00CF5607">
        <w:t xml:space="preserve">. The WWREB shall not accept submissions from unaffiliated individuals or groups. </w:t>
      </w:r>
    </w:p>
    <w:p w14:paraId="0C9847B0" w14:textId="77777777" w:rsidR="00A43C9A" w:rsidRDefault="00A43C9A">
      <w:pPr>
        <w:spacing w:after="0" w:line="276" w:lineRule="auto"/>
        <w:rPr>
          <w:rFonts w:asciiTheme="majorHAnsi" w:eastAsiaTheme="majorEastAsia" w:hAnsiTheme="majorHAnsi" w:cstheme="majorBidi"/>
          <w:color w:val="0F4761" w:themeColor="accent1" w:themeShade="BF"/>
          <w:sz w:val="40"/>
          <w:szCs w:val="40"/>
          <w:lang w:val="en-US"/>
        </w:rPr>
      </w:pPr>
      <w:bookmarkStart w:id="4" w:name="_Toc203554158"/>
      <w:r>
        <w:rPr>
          <w:lang w:val="en-US"/>
        </w:rPr>
        <w:br w:type="page"/>
      </w:r>
    </w:p>
    <w:p w14:paraId="44119601" w14:textId="43F7983D" w:rsidR="00AE1740" w:rsidRPr="00AE1740" w:rsidRDefault="00AE1740" w:rsidP="008B07E9">
      <w:pPr>
        <w:pStyle w:val="Heading1"/>
        <w:rPr>
          <w:lang w:val="en-US"/>
        </w:rPr>
      </w:pPr>
      <w:r>
        <w:rPr>
          <w:lang w:val="en-US"/>
        </w:rPr>
        <w:lastRenderedPageBreak/>
        <w:t>Application Process</w:t>
      </w:r>
      <w:bookmarkEnd w:id="4"/>
      <w:r w:rsidR="001200FD">
        <w:rPr>
          <w:lang w:val="en-US"/>
        </w:rPr>
        <w:t xml:space="preserve"> Overview</w:t>
      </w:r>
    </w:p>
    <w:p w14:paraId="2CCF43AD" w14:textId="5A9C1CE7" w:rsidR="00463793" w:rsidRPr="008B07E9" w:rsidRDefault="006B5D64" w:rsidP="00CF5607">
      <w:pPr>
        <w:pStyle w:val="ListParagraph"/>
        <w:numPr>
          <w:ilvl w:val="0"/>
          <w:numId w:val="22"/>
        </w:numPr>
        <w:rPr>
          <w:b/>
          <w:bCs/>
          <w:lang w:val="en-US"/>
        </w:rPr>
      </w:pPr>
      <w:r w:rsidRPr="008B07E9">
        <w:rPr>
          <w:b/>
          <w:bCs/>
          <w:lang w:val="en-US"/>
        </w:rPr>
        <w:t>Receive Administrative Approval Letter from local hospital sit</w:t>
      </w:r>
      <w:r w:rsidR="00E90E40" w:rsidRPr="008B07E9">
        <w:rPr>
          <w:b/>
          <w:bCs/>
          <w:lang w:val="en-US"/>
        </w:rPr>
        <w:t>e</w:t>
      </w:r>
    </w:p>
    <w:p w14:paraId="1152B5B4" w14:textId="23FF514F" w:rsidR="006B5D64" w:rsidRPr="008B07E9" w:rsidRDefault="006B5D64" w:rsidP="00CF5607">
      <w:pPr>
        <w:pStyle w:val="ListParagraph"/>
        <w:numPr>
          <w:ilvl w:val="0"/>
          <w:numId w:val="22"/>
        </w:numPr>
        <w:rPr>
          <w:b/>
          <w:bCs/>
          <w:lang w:val="en-US"/>
        </w:rPr>
      </w:pPr>
      <w:r w:rsidRPr="008B07E9">
        <w:rPr>
          <w:b/>
          <w:bCs/>
          <w:lang w:val="en-US"/>
        </w:rPr>
        <w:t>Develop Study Package</w:t>
      </w:r>
    </w:p>
    <w:p w14:paraId="46FF646E" w14:textId="777B151D" w:rsidR="00463793" w:rsidRPr="008B07E9" w:rsidRDefault="00463793" w:rsidP="00CF5607">
      <w:pPr>
        <w:pStyle w:val="ListParagraph"/>
        <w:numPr>
          <w:ilvl w:val="0"/>
          <w:numId w:val="22"/>
        </w:numPr>
        <w:rPr>
          <w:b/>
          <w:bCs/>
          <w:lang w:val="en-US"/>
        </w:rPr>
      </w:pPr>
      <w:r w:rsidRPr="008B07E9">
        <w:rPr>
          <w:b/>
          <w:bCs/>
          <w:lang w:val="en-US"/>
        </w:rPr>
        <w:t xml:space="preserve">Submit </w:t>
      </w:r>
      <w:r w:rsidR="00E90E40" w:rsidRPr="008B07E9">
        <w:rPr>
          <w:b/>
          <w:bCs/>
          <w:lang w:val="en-US"/>
        </w:rPr>
        <w:t xml:space="preserve">Study Package </w:t>
      </w:r>
      <w:r w:rsidRPr="008B07E9">
        <w:rPr>
          <w:b/>
          <w:bCs/>
          <w:lang w:val="en-US"/>
        </w:rPr>
        <w:t>to WWREB for review and approval</w:t>
      </w:r>
    </w:p>
    <w:p w14:paraId="7ED52583" w14:textId="2824A6CA" w:rsidR="008B07E9" w:rsidRPr="00CF5607" w:rsidRDefault="00991D29" w:rsidP="00CF5607">
      <w:pPr>
        <w:pStyle w:val="ListParagraph"/>
        <w:numPr>
          <w:ilvl w:val="0"/>
          <w:numId w:val="22"/>
        </w:numPr>
        <w:rPr>
          <w:b/>
          <w:bCs/>
          <w:lang w:val="en-US"/>
        </w:rPr>
      </w:pPr>
      <w:r w:rsidRPr="008B07E9">
        <w:rPr>
          <w:b/>
          <w:bCs/>
          <w:lang w:val="en-US"/>
        </w:rPr>
        <w:t xml:space="preserve">Continuing Review of Study </w:t>
      </w:r>
    </w:p>
    <w:p w14:paraId="0F3B6E65" w14:textId="027C2DBF" w:rsidR="00C41F83" w:rsidRDefault="00133419" w:rsidP="00EA1001">
      <w:pPr>
        <w:pStyle w:val="Heading2"/>
        <w:numPr>
          <w:ilvl w:val="0"/>
          <w:numId w:val="26"/>
        </w:numPr>
        <w:shd w:val="clear" w:color="auto" w:fill="DAE9F7" w:themeFill="text2" w:themeFillTint="1A"/>
        <w:ind w:hanging="720"/>
        <w:rPr>
          <w:lang w:val="en-US"/>
        </w:rPr>
      </w:pPr>
      <w:bookmarkStart w:id="5" w:name="_Toc203554159"/>
      <w:r>
        <w:rPr>
          <w:lang w:val="en-US"/>
        </w:rPr>
        <w:t>Receive Administrative Approval Letter from Hospital Site</w:t>
      </w:r>
      <w:bookmarkEnd w:id="5"/>
    </w:p>
    <w:p w14:paraId="1E5A06A7" w14:textId="18486C2B" w:rsidR="008B07E9" w:rsidRDefault="008B07E9" w:rsidP="00133419">
      <w:pPr>
        <w:rPr>
          <w:lang w:val="en-US"/>
        </w:rPr>
      </w:pPr>
      <w:r>
        <w:rPr>
          <w:lang w:val="en-US"/>
        </w:rPr>
        <w:t>The WWREB serves Cambridge Memorial Hospital and the Waterloo Regional Health Network.</w:t>
      </w:r>
    </w:p>
    <w:p w14:paraId="55581535" w14:textId="2435B64E" w:rsidR="00585ECF" w:rsidRDefault="00133419" w:rsidP="00133419">
      <w:pPr>
        <w:rPr>
          <w:lang w:val="en-US"/>
        </w:rPr>
      </w:pPr>
      <w:r>
        <w:rPr>
          <w:lang w:val="en-US"/>
        </w:rPr>
        <w:t xml:space="preserve">Researchers must first seek administrative approval from the hospital site </w:t>
      </w:r>
      <w:r w:rsidR="00686957">
        <w:rPr>
          <w:lang w:val="en-US"/>
        </w:rPr>
        <w:t xml:space="preserve">before developing a complete Study Package and submitting </w:t>
      </w:r>
      <w:r w:rsidR="00BD4567">
        <w:rPr>
          <w:lang w:val="en-US"/>
        </w:rPr>
        <w:t xml:space="preserve">it </w:t>
      </w:r>
      <w:r w:rsidR="00686957">
        <w:rPr>
          <w:lang w:val="en-US"/>
        </w:rPr>
        <w:t xml:space="preserve">to the WWREB. </w:t>
      </w:r>
      <w:r w:rsidR="001F3425">
        <w:rPr>
          <w:lang w:val="en-US"/>
        </w:rPr>
        <w:t xml:space="preserve">It is encouraged that researchers reach out directly to the Research Office of the hospital site to </w:t>
      </w:r>
      <w:r w:rsidR="00BD4567">
        <w:rPr>
          <w:lang w:val="en-US"/>
        </w:rPr>
        <w:t>inquire about their process for administrative approval of research</w:t>
      </w:r>
      <w:r w:rsidR="006B7B75">
        <w:rPr>
          <w:lang w:val="en-US"/>
        </w:rPr>
        <w:t>.</w:t>
      </w:r>
    </w:p>
    <w:p w14:paraId="782EE8CE" w14:textId="7BA4D2FA" w:rsidR="00917E8F" w:rsidRDefault="00917E8F" w:rsidP="00133419">
      <w:pPr>
        <w:rPr>
          <w:lang w:val="en-US"/>
        </w:rPr>
      </w:pPr>
      <w:r>
        <w:rPr>
          <w:lang w:val="en-US"/>
        </w:rPr>
        <w:t xml:space="preserve">The WWREB will not accept Study Packages without evidence of Administrative Approval from the hospital. </w:t>
      </w:r>
    </w:p>
    <w:p w14:paraId="616ECE51" w14:textId="1C1D786A" w:rsidR="008B07E9" w:rsidRDefault="008B07E9" w:rsidP="008B07E9">
      <w:pPr>
        <w:pStyle w:val="Heading3"/>
        <w:rPr>
          <w:lang w:val="en-US"/>
        </w:rPr>
      </w:pPr>
      <w:bookmarkStart w:id="6" w:name="_Toc203554160"/>
      <w:r>
        <w:rPr>
          <w:lang w:val="en-US"/>
        </w:rPr>
        <w:t>Hospital Sites</w:t>
      </w:r>
      <w:bookmarkEnd w:id="6"/>
    </w:p>
    <w:tbl>
      <w:tblPr>
        <w:tblW w:w="0" w:type="auto"/>
        <w:tblCellMar>
          <w:left w:w="0" w:type="dxa"/>
          <w:right w:w="0" w:type="dxa"/>
        </w:tblCellMar>
        <w:tblLook w:val="04A0" w:firstRow="1" w:lastRow="0" w:firstColumn="1" w:lastColumn="0" w:noHBand="0" w:noVBand="1"/>
      </w:tblPr>
      <w:tblGrid>
        <w:gridCol w:w="4670"/>
        <w:gridCol w:w="4670"/>
      </w:tblGrid>
      <w:tr w:rsidR="007814BE" w:rsidRPr="007814BE" w14:paraId="37D1EA2B" w14:textId="77777777" w:rsidTr="007814BE">
        <w:tc>
          <w:tcPr>
            <w:tcW w:w="4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8AA068" w14:textId="77777777" w:rsidR="007814BE" w:rsidRPr="007814BE" w:rsidRDefault="007814BE" w:rsidP="007814BE">
            <w:pPr>
              <w:rPr>
                <w:b/>
                <w:bCs/>
              </w:rPr>
            </w:pPr>
            <w:r w:rsidRPr="007814BE">
              <w:rPr>
                <w:b/>
                <w:bCs/>
              </w:rPr>
              <w:t>Cambridge Memorial Hospital</w:t>
            </w:r>
          </w:p>
        </w:tc>
        <w:tc>
          <w:tcPr>
            <w:tcW w:w="4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86044" w14:textId="77777777" w:rsidR="007814BE" w:rsidRPr="007814BE" w:rsidRDefault="007814BE" w:rsidP="007814BE">
            <w:pPr>
              <w:rPr>
                <w:b/>
                <w:bCs/>
              </w:rPr>
            </w:pPr>
            <w:r w:rsidRPr="007814BE">
              <w:rPr>
                <w:b/>
                <w:bCs/>
              </w:rPr>
              <w:t>Waterloo Regional Health Network</w:t>
            </w:r>
          </w:p>
        </w:tc>
      </w:tr>
      <w:tr w:rsidR="007814BE" w:rsidRPr="007814BE" w14:paraId="5EE5B1D1" w14:textId="77777777" w:rsidTr="007814BE">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148D1" w14:textId="77777777" w:rsidR="007814BE" w:rsidRDefault="007814BE" w:rsidP="0019589C">
            <w:pPr>
              <w:spacing w:after="0"/>
            </w:pPr>
            <w:r w:rsidRPr="00D25529">
              <w:t>Research &amp; Innovation Office</w:t>
            </w:r>
          </w:p>
          <w:p w14:paraId="32B84A53" w14:textId="4F59B8E3" w:rsidR="00D25529" w:rsidRPr="00D25529" w:rsidRDefault="00A43C9A" w:rsidP="0019589C">
            <w:pPr>
              <w:spacing w:after="0"/>
            </w:pPr>
            <w:hyperlink r:id="rId12" w:history="1">
              <w:r w:rsidRPr="00074862">
                <w:rPr>
                  <w:rStyle w:val="Hyperlink"/>
                </w:rPr>
                <w:t>researchinnovation@cmh.org</w:t>
              </w:r>
            </w:hyperlink>
            <w:r>
              <w:t xml:space="preserve"> </w:t>
            </w:r>
          </w:p>
          <w:p w14:paraId="25CE8256" w14:textId="4FBCA572" w:rsidR="007814BE" w:rsidRPr="00D25529" w:rsidRDefault="007814BE" w:rsidP="0019589C">
            <w:pPr>
              <w:spacing w:after="0"/>
            </w:pPr>
          </w:p>
        </w:tc>
        <w:tc>
          <w:tcPr>
            <w:tcW w:w="4670" w:type="dxa"/>
            <w:tcBorders>
              <w:top w:val="nil"/>
              <w:left w:val="nil"/>
              <w:bottom w:val="single" w:sz="8" w:space="0" w:color="auto"/>
              <w:right w:val="single" w:sz="8" w:space="0" w:color="auto"/>
            </w:tcBorders>
            <w:tcMar>
              <w:top w:w="0" w:type="dxa"/>
              <w:left w:w="108" w:type="dxa"/>
              <w:bottom w:w="0" w:type="dxa"/>
              <w:right w:w="108" w:type="dxa"/>
            </w:tcMar>
            <w:hideMark/>
          </w:tcPr>
          <w:p w14:paraId="0CD5ABB9" w14:textId="4201154F" w:rsidR="00D25529" w:rsidRPr="00D25529" w:rsidRDefault="007814BE" w:rsidP="0019589C">
            <w:pPr>
              <w:spacing w:after="0"/>
            </w:pPr>
            <w:r w:rsidRPr="00D25529">
              <w:t>Office of Research</w:t>
            </w:r>
          </w:p>
          <w:p w14:paraId="4ECE642B" w14:textId="6FD9CA1F" w:rsidR="007814BE" w:rsidRPr="00D25529" w:rsidRDefault="007814BE" w:rsidP="0019589C">
            <w:pPr>
              <w:spacing w:after="0"/>
            </w:pPr>
            <w:hyperlink r:id="rId13" w:history="1">
              <w:r w:rsidRPr="00D25529">
                <w:rPr>
                  <w:rStyle w:val="Hyperlink"/>
                </w:rPr>
                <w:t>research@wrhn.ca</w:t>
              </w:r>
            </w:hyperlink>
            <w:r w:rsidRPr="00D25529">
              <w:t xml:space="preserve"> </w:t>
            </w:r>
          </w:p>
        </w:tc>
      </w:tr>
    </w:tbl>
    <w:p w14:paraId="644BCD91" w14:textId="77777777" w:rsidR="00A60318" w:rsidRDefault="00A60318" w:rsidP="00133419">
      <w:pPr>
        <w:rPr>
          <w:lang w:val="en-US"/>
        </w:rPr>
      </w:pPr>
    </w:p>
    <w:p w14:paraId="098461DE" w14:textId="75DAC1DA" w:rsidR="00A60318" w:rsidRDefault="00A60318" w:rsidP="00133419">
      <w:pPr>
        <w:rPr>
          <w:lang w:val="en-US"/>
        </w:rPr>
      </w:pPr>
      <w:r>
        <w:rPr>
          <w:lang w:val="en-US"/>
        </w:rPr>
        <w:t xml:space="preserve">Each hospital site has its own process for granting administrative approval to conduct research at its site. Schedule ample time during study start-up for sufficient engagement with the hospital site to seek their approval. </w:t>
      </w:r>
    </w:p>
    <w:p w14:paraId="20EB3A6E" w14:textId="77FB755C" w:rsidR="0038094F" w:rsidRDefault="0038094F" w:rsidP="0038094F">
      <w:pPr>
        <w:pStyle w:val="Heading3"/>
        <w:rPr>
          <w:lang w:val="en-US"/>
        </w:rPr>
      </w:pPr>
      <w:bookmarkStart w:id="7" w:name="_Toc203554161"/>
      <w:r>
        <w:rPr>
          <w:lang w:val="en-US"/>
        </w:rPr>
        <w:t>Hospital Approval Letter</w:t>
      </w:r>
      <w:bookmarkEnd w:id="7"/>
    </w:p>
    <w:p w14:paraId="58E1DB26" w14:textId="5FE0FCC9" w:rsidR="008B07E9" w:rsidRPr="00587FDB" w:rsidRDefault="0038094F" w:rsidP="00587FDB">
      <w:pPr>
        <w:rPr>
          <w:lang w:val="en-US"/>
        </w:rPr>
      </w:pPr>
      <w:r>
        <w:rPr>
          <w:lang w:val="en-US"/>
        </w:rPr>
        <w:t xml:space="preserve">The hospital site might issue an official organizational letter on behalf of the research department or research committee that the study is approved to proceed to ethics </w:t>
      </w:r>
      <w:proofErr w:type="gramStart"/>
      <w:r>
        <w:rPr>
          <w:lang w:val="en-US"/>
        </w:rPr>
        <w:t>review</w:t>
      </w:r>
      <w:proofErr w:type="gramEnd"/>
      <w:r>
        <w:rPr>
          <w:lang w:val="en-US"/>
        </w:rPr>
        <w:t xml:space="preserve"> or they may issue an email confirming support. The WWREB requires written approval from the institutional representative of the hospital site to consider a Study Package as complete for ethics review. </w:t>
      </w:r>
    </w:p>
    <w:p w14:paraId="04E1ECB4" w14:textId="1B389085" w:rsidR="000752B8" w:rsidRDefault="000752B8" w:rsidP="00EA1001">
      <w:pPr>
        <w:pStyle w:val="Heading2"/>
        <w:numPr>
          <w:ilvl w:val="0"/>
          <w:numId w:val="26"/>
        </w:numPr>
        <w:shd w:val="clear" w:color="auto" w:fill="DAE9F7" w:themeFill="text2" w:themeFillTint="1A"/>
        <w:ind w:hanging="720"/>
        <w:rPr>
          <w:lang w:val="en-US"/>
        </w:rPr>
      </w:pPr>
      <w:bookmarkStart w:id="8" w:name="_Toc203554162"/>
      <w:r>
        <w:rPr>
          <w:lang w:val="en-US"/>
        </w:rPr>
        <w:t xml:space="preserve">Develop </w:t>
      </w:r>
      <w:r w:rsidR="004B6184">
        <w:rPr>
          <w:lang w:val="en-US"/>
        </w:rPr>
        <w:t xml:space="preserve">Initial </w:t>
      </w:r>
      <w:r>
        <w:rPr>
          <w:lang w:val="en-US"/>
        </w:rPr>
        <w:t>Study Package</w:t>
      </w:r>
      <w:bookmarkEnd w:id="8"/>
    </w:p>
    <w:p w14:paraId="1C9885F0" w14:textId="13863926" w:rsidR="00CB5B26" w:rsidRPr="00CB5B26" w:rsidRDefault="00CB5B26" w:rsidP="00CB5B26">
      <w:pPr>
        <w:rPr>
          <w:lang w:val="en-US"/>
        </w:rPr>
      </w:pPr>
      <w:r>
        <w:rPr>
          <w:lang w:val="en-US"/>
        </w:rPr>
        <w:t>Researchers are required to submit a</w:t>
      </w:r>
      <w:r w:rsidR="00F616E3">
        <w:rPr>
          <w:lang w:val="en-US"/>
        </w:rPr>
        <w:t>ll documents related to the conduct of their research</w:t>
      </w:r>
      <w:r w:rsidR="0038094F">
        <w:rPr>
          <w:lang w:val="en-US"/>
        </w:rPr>
        <w:t xml:space="preserve"> to the WWREB for approval</w:t>
      </w:r>
      <w:r w:rsidR="007A2155">
        <w:rPr>
          <w:lang w:val="en-US"/>
        </w:rPr>
        <w:t>.</w:t>
      </w:r>
      <w:r>
        <w:rPr>
          <w:lang w:val="en-US"/>
        </w:rPr>
        <w:t xml:space="preserve"> </w:t>
      </w:r>
    </w:p>
    <w:p w14:paraId="2D11191E" w14:textId="76C91E33" w:rsidR="000752B8" w:rsidRDefault="000752B8" w:rsidP="008B07E9">
      <w:pPr>
        <w:pStyle w:val="Heading3"/>
        <w:rPr>
          <w:lang w:val="en-US"/>
        </w:rPr>
      </w:pPr>
      <w:bookmarkStart w:id="9" w:name="_Toc203554163"/>
      <w:r>
        <w:rPr>
          <w:lang w:val="en-US"/>
        </w:rPr>
        <w:t>Required Documents: A Complete Study Package</w:t>
      </w:r>
      <w:bookmarkEnd w:id="9"/>
    </w:p>
    <w:p w14:paraId="03FD5DDB" w14:textId="2C295DBB" w:rsidR="000752B8" w:rsidRDefault="000752B8" w:rsidP="000752B8">
      <w:pPr>
        <w:rPr>
          <w:lang w:val="en-US"/>
        </w:rPr>
      </w:pPr>
      <w:r>
        <w:rPr>
          <w:lang w:val="en-US"/>
        </w:rPr>
        <w:t>A complete Study Package</w:t>
      </w:r>
      <w:r w:rsidR="00686CC5">
        <w:rPr>
          <w:lang w:val="en-US"/>
        </w:rPr>
        <w:t xml:space="preserve"> must</w:t>
      </w:r>
      <w:r>
        <w:rPr>
          <w:lang w:val="en-US"/>
        </w:rPr>
        <w:t xml:space="preserve"> include, at a minimum,</w:t>
      </w:r>
    </w:p>
    <w:p w14:paraId="2A0658C0" w14:textId="77777777" w:rsidR="000752B8" w:rsidRDefault="000752B8" w:rsidP="000752B8">
      <w:pPr>
        <w:pStyle w:val="ListParagraph"/>
        <w:numPr>
          <w:ilvl w:val="0"/>
          <w:numId w:val="7"/>
        </w:numPr>
        <w:rPr>
          <w:lang w:val="en-US"/>
        </w:rPr>
      </w:pPr>
      <w:r>
        <w:rPr>
          <w:lang w:val="en-US"/>
        </w:rPr>
        <w:t>Hospital Administrative Approval</w:t>
      </w:r>
    </w:p>
    <w:p w14:paraId="50878E72" w14:textId="77777777" w:rsidR="000752B8" w:rsidRDefault="000752B8" w:rsidP="000752B8">
      <w:pPr>
        <w:pStyle w:val="ListParagraph"/>
        <w:numPr>
          <w:ilvl w:val="0"/>
          <w:numId w:val="7"/>
        </w:numPr>
        <w:rPr>
          <w:lang w:val="en-US"/>
        </w:rPr>
      </w:pPr>
      <w:r>
        <w:rPr>
          <w:lang w:val="en-US"/>
        </w:rPr>
        <w:t>A Study Protocol</w:t>
      </w:r>
    </w:p>
    <w:p w14:paraId="7B709D4D" w14:textId="77777777" w:rsidR="000752B8" w:rsidRDefault="000752B8" w:rsidP="000752B8">
      <w:pPr>
        <w:pStyle w:val="ListParagraph"/>
        <w:numPr>
          <w:ilvl w:val="0"/>
          <w:numId w:val="7"/>
        </w:numPr>
        <w:rPr>
          <w:lang w:val="en-US"/>
        </w:rPr>
      </w:pPr>
      <w:r>
        <w:rPr>
          <w:lang w:val="en-US"/>
        </w:rPr>
        <w:lastRenderedPageBreak/>
        <w:t xml:space="preserve">Application for Prospective </w:t>
      </w:r>
      <w:r w:rsidRPr="00EA1001">
        <w:rPr>
          <w:b/>
          <w:bCs/>
          <w:u w:val="single"/>
          <w:lang w:val="en-US"/>
        </w:rPr>
        <w:t>OR</w:t>
      </w:r>
      <w:r>
        <w:rPr>
          <w:lang w:val="en-US"/>
        </w:rPr>
        <w:t xml:space="preserve"> Retrospective Review, completed and signed</w:t>
      </w:r>
    </w:p>
    <w:p w14:paraId="2A4F96C6" w14:textId="77777777" w:rsidR="000752B8" w:rsidRDefault="000752B8" w:rsidP="000752B8">
      <w:pPr>
        <w:rPr>
          <w:lang w:val="en-US"/>
        </w:rPr>
      </w:pPr>
      <w:r>
        <w:rPr>
          <w:lang w:val="en-US"/>
        </w:rPr>
        <w:t>and any additional Participant Documents and/or Other Study Documents as applicable to the study.</w:t>
      </w:r>
    </w:p>
    <w:p w14:paraId="412580B8" w14:textId="737F62BE" w:rsidR="00F81C96" w:rsidRDefault="00F81C96" w:rsidP="008B07E9">
      <w:pPr>
        <w:pStyle w:val="Heading4"/>
        <w:rPr>
          <w:lang w:val="en-US"/>
        </w:rPr>
      </w:pPr>
      <w:r>
        <w:rPr>
          <w:lang w:val="en-US"/>
        </w:rPr>
        <w:t>Study Protocol</w:t>
      </w:r>
    </w:p>
    <w:p w14:paraId="7A3C1109" w14:textId="03D64C1E" w:rsidR="00F711EE" w:rsidRDefault="00F711EE" w:rsidP="00F711EE">
      <w:pPr>
        <w:rPr>
          <w:lang w:val="en-US"/>
        </w:rPr>
      </w:pPr>
      <w:r>
        <w:rPr>
          <w:lang w:val="en-US"/>
        </w:rPr>
        <w:t>A study protocol is a detailed, written plan that outlines the entire design and conduct of a research study. It serves as the official reference document for how the study will be carried out, ensuring clarity, consistency, and compliance with ethical, scientific, and regulatory standards.</w:t>
      </w:r>
    </w:p>
    <w:p w14:paraId="78D69143" w14:textId="70DF9BDE" w:rsidR="00F81C96" w:rsidRDefault="00F81C96" w:rsidP="008B07E9">
      <w:pPr>
        <w:pStyle w:val="Heading4"/>
        <w:rPr>
          <w:lang w:val="en-US"/>
        </w:rPr>
      </w:pPr>
      <w:r>
        <w:rPr>
          <w:lang w:val="en-US"/>
        </w:rPr>
        <w:t>Application for Prospective</w:t>
      </w:r>
      <w:r w:rsidR="0071180D">
        <w:rPr>
          <w:lang w:val="en-US"/>
        </w:rPr>
        <w:t xml:space="preserve"> </w:t>
      </w:r>
      <w:r w:rsidR="00215A58">
        <w:rPr>
          <w:lang w:val="en-US"/>
        </w:rPr>
        <w:t xml:space="preserve">Study </w:t>
      </w:r>
      <w:r w:rsidR="0071180D">
        <w:rPr>
          <w:lang w:val="en-US"/>
        </w:rPr>
        <w:t>Review</w:t>
      </w:r>
    </w:p>
    <w:p w14:paraId="4DC24B6D" w14:textId="64986D08" w:rsidR="0074600D" w:rsidRPr="0074600D" w:rsidRDefault="0074600D" w:rsidP="0074600D">
      <w:pPr>
        <w:rPr>
          <w:lang w:val="en-US"/>
        </w:rPr>
      </w:pPr>
      <w:r>
        <w:rPr>
          <w:lang w:val="en-US"/>
        </w:rPr>
        <w:t xml:space="preserve">Prospective </w:t>
      </w:r>
      <w:r w:rsidR="00215A58">
        <w:rPr>
          <w:lang w:val="en-US"/>
        </w:rPr>
        <w:t xml:space="preserve">studies </w:t>
      </w:r>
      <w:r w:rsidR="009A4ECE">
        <w:rPr>
          <w:lang w:val="en-US"/>
        </w:rPr>
        <w:t>are</w:t>
      </w:r>
      <w:r w:rsidR="00FA6F89">
        <w:rPr>
          <w:lang w:val="en-US"/>
        </w:rPr>
        <w:t xml:space="preserve"> a type of research design in which participants are followed forward in time. Researchers prospectively collect </w:t>
      </w:r>
      <w:proofErr w:type="gramStart"/>
      <w:r w:rsidR="00FA6F89">
        <w:rPr>
          <w:lang w:val="en-US"/>
        </w:rPr>
        <w:t>data</w:t>
      </w:r>
      <w:proofErr w:type="gramEnd"/>
      <w:r w:rsidR="00FA6F89">
        <w:rPr>
          <w:lang w:val="en-US"/>
        </w:rPr>
        <w:t xml:space="preserve"> as </w:t>
      </w:r>
      <w:r w:rsidR="009A4ECE">
        <w:rPr>
          <w:lang w:val="en-US"/>
        </w:rPr>
        <w:t xml:space="preserve">events, interventions, or observations unfold to observe future outcomes. </w:t>
      </w:r>
      <w:r w:rsidR="00EB731F">
        <w:rPr>
          <w:lang w:val="en-US"/>
        </w:rPr>
        <w:t xml:space="preserve">Use the Application for Prospective Study Review when you plan to collect </w:t>
      </w:r>
      <w:r w:rsidR="0094236A">
        <w:rPr>
          <w:lang w:val="en-US"/>
        </w:rPr>
        <w:t xml:space="preserve">data </w:t>
      </w:r>
      <w:r w:rsidR="008A17DD">
        <w:rPr>
          <w:lang w:val="en-US"/>
        </w:rPr>
        <w:t xml:space="preserve">with the intent to conduct research and patient consent </w:t>
      </w:r>
      <w:r w:rsidR="00CF75A3">
        <w:rPr>
          <w:lang w:val="en-US"/>
        </w:rPr>
        <w:t xml:space="preserve">is required. </w:t>
      </w:r>
    </w:p>
    <w:p w14:paraId="7955519C" w14:textId="1AD224BC" w:rsidR="0071180D" w:rsidRDefault="0071180D" w:rsidP="008B07E9">
      <w:pPr>
        <w:pStyle w:val="Heading4"/>
        <w:rPr>
          <w:lang w:val="en-US"/>
        </w:rPr>
      </w:pPr>
      <w:r>
        <w:rPr>
          <w:lang w:val="en-US"/>
        </w:rPr>
        <w:t>Application for Retrospective Review</w:t>
      </w:r>
    </w:p>
    <w:p w14:paraId="7F1C887F" w14:textId="2EE6830E" w:rsidR="007F0204" w:rsidRPr="007F0204" w:rsidRDefault="007F0204" w:rsidP="007F0204">
      <w:pPr>
        <w:rPr>
          <w:lang w:val="en-US"/>
        </w:rPr>
      </w:pPr>
      <w:r w:rsidRPr="007F0204">
        <w:rPr>
          <w:lang w:val="en-US"/>
        </w:rPr>
        <w:t xml:space="preserve">Retrospective </w:t>
      </w:r>
      <w:proofErr w:type="gramStart"/>
      <w:r w:rsidRPr="007F0204">
        <w:rPr>
          <w:lang w:val="en-US"/>
        </w:rPr>
        <w:t>review pertains</w:t>
      </w:r>
      <w:proofErr w:type="gramEnd"/>
      <w:r w:rsidRPr="007F0204">
        <w:rPr>
          <w:lang w:val="en-US"/>
        </w:rPr>
        <w:t xml:space="preserve"> to records that exist </w:t>
      </w:r>
      <w:proofErr w:type="gramStart"/>
      <w:r w:rsidRPr="007F0204">
        <w:rPr>
          <w:lang w:val="en-US"/>
        </w:rPr>
        <w:t>at this time</w:t>
      </w:r>
      <w:proofErr w:type="gramEnd"/>
      <w:r w:rsidRPr="007F0204">
        <w:rPr>
          <w:lang w:val="en-US"/>
        </w:rPr>
        <w:t xml:space="preserve">. Please use this form ONLY if you plan to conduct research that involves a retrospective review of medical records and if you will NOT collect ongoing or any other information FROM OR ABOUT the patient. This form is meant to capture the necessary elements of the research plan for this project.  If you are proposing to contact patients for consent or for any other purpose, please use the Prospective Study form.   </w:t>
      </w:r>
    </w:p>
    <w:p w14:paraId="4A57F0E3" w14:textId="77777777" w:rsidR="000752B8" w:rsidRPr="00CD3177" w:rsidRDefault="000752B8" w:rsidP="008B07E9">
      <w:pPr>
        <w:pStyle w:val="Heading4"/>
        <w:rPr>
          <w:b/>
          <w:sz w:val="28"/>
          <w:szCs w:val="28"/>
          <w:lang w:val="en-US"/>
        </w:rPr>
      </w:pPr>
      <w:r w:rsidRPr="00CD3177">
        <w:rPr>
          <w:b/>
          <w:sz w:val="28"/>
          <w:szCs w:val="28"/>
          <w:lang w:val="en-US"/>
        </w:rPr>
        <w:t>Supplemental Documents</w:t>
      </w:r>
    </w:p>
    <w:p w14:paraId="0A751EDD" w14:textId="0944E73F" w:rsidR="00EA4EB3" w:rsidRDefault="00686CC5" w:rsidP="00686CC5">
      <w:pPr>
        <w:rPr>
          <w:rStyle w:val="Heading5Char"/>
        </w:rPr>
      </w:pPr>
      <w:r>
        <w:rPr>
          <w:rStyle w:val="Heading5Char"/>
        </w:rPr>
        <w:t xml:space="preserve">Study </w:t>
      </w:r>
      <w:r w:rsidR="000752B8" w:rsidRPr="00EA4EB3">
        <w:rPr>
          <w:rStyle w:val="Heading5Char"/>
        </w:rPr>
        <w:t xml:space="preserve">Participant Documents </w:t>
      </w:r>
    </w:p>
    <w:p w14:paraId="2AC10ED4" w14:textId="2FBE6E3F" w:rsidR="000752B8" w:rsidRDefault="00EA4EB3" w:rsidP="00072D3C">
      <w:pPr>
        <w:rPr>
          <w:lang w:val="en-US"/>
        </w:rPr>
      </w:pPr>
      <w:r>
        <w:rPr>
          <w:lang w:val="en-US"/>
        </w:rPr>
        <w:t>A</w:t>
      </w:r>
      <w:r w:rsidR="000752B8">
        <w:rPr>
          <w:lang w:val="en-US"/>
        </w:rPr>
        <w:t>ny</w:t>
      </w:r>
      <w:r w:rsidR="000752B8" w:rsidRPr="00B17AFB">
        <w:rPr>
          <w:b/>
          <w:bCs/>
          <w:lang w:val="en-US"/>
        </w:rPr>
        <w:t xml:space="preserve"> </w:t>
      </w:r>
      <w:r w:rsidR="000752B8" w:rsidRPr="00B17AFB">
        <w:rPr>
          <w:lang w:val="en-US"/>
        </w:rPr>
        <w:t>documents that will be given to, read to, or seen by</w:t>
      </w:r>
      <w:r w:rsidR="00686CC5">
        <w:rPr>
          <w:lang w:val="en-US"/>
        </w:rPr>
        <w:t xml:space="preserve"> study</w:t>
      </w:r>
      <w:r w:rsidR="000752B8" w:rsidRPr="00B17AFB">
        <w:rPr>
          <w:lang w:val="en-US"/>
        </w:rPr>
        <w:t xml:space="preserve"> participants</w:t>
      </w:r>
      <w:r w:rsidR="000752B8">
        <w:rPr>
          <w:lang w:val="en-US"/>
        </w:rPr>
        <w:t>, including but not limited to</w:t>
      </w:r>
    </w:p>
    <w:p w14:paraId="4B62B71A" w14:textId="5DA517F2" w:rsidR="000752B8" w:rsidRPr="00072D3C" w:rsidRDefault="000752B8" w:rsidP="00072D3C">
      <w:pPr>
        <w:pStyle w:val="ListParagraph"/>
        <w:numPr>
          <w:ilvl w:val="0"/>
          <w:numId w:val="13"/>
        </w:numPr>
        <w:rPr>
          <w:lang w:val="en-US"/>
        </w:rPr>
      </w:pPr>
      <w:r w:rsidRPr="00072D3C">
        <w:rPr>
          <w:lang w:val="en-US"/>
        </w:rPr>
        <w:t>Data collection tools, including non-standardized questionnaires/survey</w:t>
      </w:r>
      <w:r w:rsidR="00585ECF">
        <w:rPr>
          <w:lang w:val="en-US"/>
        </w:rPr>
        <w:t>s</w:t>
      </w:r>
      <w:r w:rsidRPr="00072D3C">
        <w:rPr>
          <w:lang w:val="en-US"/>
        </w:rPr>
        <w:t>, interview guides, focus group guides, participant diaries, etc.</w:t>
      </w:r>
    </w:p>
    <w:p w14:paraId="2517435A" w14:textId="77777777" w:rsidR="000752B8" w:rsidRPr="00072D3C" w:rsidRDefault="000752B8" w:rsidP="00072D3C">
      <w:pPr>
        <w:pStyle w:val="ListParagraph"/>
        <w:numPr>
          <w:ilvl w:val="0"/>
          <w:numId w:val="13"/>
        </w:numPr>
        <w:rPr>
          <w:lang w:val="en-US"/>
        </w:rPr>
      </w:pPr>
      <w:r w:rsidRPr="00072D3C">
        <w:rPr>
          <w:lang w:val="en-US"/>
        </w:rPr>
        <w:t>Correspondence or educational materials, including information sheets, email scripts, etc.</w:t>
      </w:r>
    </w:p>
    <w:p w14:paraId="087FA48C" w14:textId="77777777" w:rsidR="000752B8" w:rsidRPr="00072D3C" w:rsidRDefault="000752B8" w:rsidP="00072D3C">
      <w:pPr>
        <w:pStyle w:val="ListParagraph"/>
        <w:numPr>
          <w:ilvl w:val="0"/>
          <w:numId w:val="13"/>
        </w:numPr>
        <w:rPr>
          <w:lang w:val="en-US"/>
        </w:rPr>
      </w:pPr>
      <w:r w:rsidRPr="00072D3C">
        <w:rPr>
          <w:lang w:val="en-US"/>
        </w:rPr>
        <w:t>Recruitment materials, including posters, advertisements, scripts, etc.</w:t>
      </w:r>
    </w:p>
    <w:p w14:paraId="3A674F90" w14:textId="69F14B1E" w:rsidR="000752B8" w:rsidRDefault="000752B8" w:rsidP="00072D3C">
      <w:pPr>
        <w:pStyle w:val="ListParagraph"/>
        <w:numPr>
          <w:ilvl w:val="0"/>
          <w:numId w:val="13"/>
        </w:numPr>
        <w:rPr>
          <w:lang w:val="en-US"/>
        </w:rPr>
      </w:pPr>
      <w:r w:rsidRPr="00072D3C">
        <w:rPr>
          <w:lang w:val="en-US"/>
        </w:rPr>
        <w:t>Informed consent forms</w:t>
      </w:r>
      <w:r w:rsidR="00585ECF">
        <w:rPr>
          <w:lang w:val="en-US"/>
        </w:rPr>
        <w:t>.</w:t>
      </w:r>
      <w:r w:rsidR="00A43C9A">
        <w:rPr>
          <w:lang w:val="en-US"/>
        </w:rPr>
        <w:t xml:space="preserve"> </w:t>
      </w:r>
    </w:p>
    <w:p w14:paraId="580C8841" w14:textId="153D2730" w:rsidR="00B435FB" w:rsidRPr="00EA4EB3" w:rsidRDefault="00B435FB" w:rsidP="00B435FB">
      <w:pPr>
        <w:rPr>
          <w:lang w:val="en-US"/>
        </w:rPr>
      </w:pPr>
      <w:r w:rsidRPr="00EA4EB3">
        <w:rPr>
          <w:lang w:val="en-US"/>
        </w:rPr>
        <w:t xml:space="preserve">A copy of any questionnaires or test instruments to be used in the research must be appended to the application unless they have been previously published in a </w:t>
      </w:r>
      <w:proofErr w:type="gramStart"/>
      <w:r w:rsidRPr="00EA4EB3">
        <w:rPr>
          <w:lang w:val="en-US"/>
        </w:rPr>
        <w:t>peer reviewed</w:t>
      </w:r>
      <w:proofErr w:type="gramEnd"/>
      <w:r w:rsidRPr="00EA4EB3">
        <w:rPr>
          <w:lang w:val="en-US"/>
        </w:rPr>
        <w:t xml:space="preserve"> journal.</w:t>
      </w:r>
    </w:p>
    <w:p w14:paraId="4E207F33" w14:textId="2CA52F18" w:rsidR="00B435FB" w:rsidRPr="00EA4EB3" w:rsidRDefault="00B435FB" w:rsidP="00B435FB">
      <w:pPr>
        <w:rPr>
          <w:lang w:val="en-US"/>
        </w:rPr>
      </w:pPr>
      <w:r w:rsidRPr="00EA4EB3">
        <w:rPr>
          <w:lang w:val="en-US"/>
        </w:rPr>
        <w:t>Advertisements to recruit participants should be limited to:</w:t>
      </w:r>
    </w:p>
    <w:p w14:paraId="4FBCB2AD" w14:textId="77777777" w:rsidR="00B435FB" w:rsidRPr="00EA4EB3" w:rsidRDefault="00B435FB" w:rsidP="00B435FB">
      <w:pPr>
        <w:pStyle w:val="ListParagraph"/>
        <w:numPr>
          <w:ilvl w:val="0"/>
          <w:numId w:val="24"/>
        </w:numPr>
        <w:rPr>
          <w:lang w:val="en-US"/>
        </w:rPr>
      </w:pPr>
      <w:r w:rsidRPr="00EA4EB3">
        <w:rPr>
          <w:lang w:val="en-US"/>
        </w:rPr>
        <w:t xml:space="preserve">The name and address of the clinical </w:t>
      </w:r>
      <w:proofErr w:type="gramStart"/>
      <w:r w:rsidRPr="00EA4EB3">
        <w:rPr>
          <w:lang w:val="en-US"/>
        </w:rPr>
        <w:t>investigator;</w:t>
      </w:r>
      <w:proofErr w:type="gramEnd"/>
    </w:p>
    <w:p w14:paraId="151F66F3" w14:textId="77777777" w:rsidR="00B435FB" w:rsidRPr="00EA4EB3" w:rsidRDefault="00B435FB" w:rsidP="00B435FB">
      <w:pPr>
        <w:pStyle w:val="ListParagraph"/>
        <w:numPr>
          <w:ilvl w:val="0"/>
          <w:numId w:val="24"/>
        </w:numPr>
        <w:rPr>
          <w:lang w:val="en-US"/>
        </w:rPr>
      </w:pPr>
      <w:r w:rsidRPr="00EA4EB3">
        <w:rPr>
          <w:lang w:val="en-US"/>
        </w:rPr>
        <w:t xml:space="preserve">The purpose of the research, and in summary form, the eligibility criteria that will be used to admi participants into the </w:t>
      </w:r>
      <w:proofErr w:type="gramStart"/>
      <w:r w:rsidRPr="00EA4EB3">
        <w:rPr>
          <w:lang w:val="en-US"/>
        </w:rPr>
        <w:t>study;</w:t>
      </w:r>
      <w:proofErr w:type="gramEnd"/>
    </w:p>
    <w:p w14:paraId="2883872B" w14:textId="360303DC" w:rsidR="00EA1001" w:rsidRPr="00EA4EB3" w:rsidRDefault="00B435FB" w:rsidP="00B435FB">
      <w:pPr>
        <w:pStyle w:val="ListParagraph"/>
        <w:numPr>
          <w:ilvl w:val="0"/>
          <w:numId w:val="24"/>
        </w:numPr>
        <w:rPr>
          <w:lang w:val="en-US"/>
        </w:rPr>
      </w:pPr>
      <w:r w:rsidRPr="00EA4EB3">
        <w:rPr>
          <w:lang w:val="en-US"/>
        </w:rPr>
        <w:t xml:space="preserve">A straightforward and truthful description of the benefits (such as payments or free treatments) to the participant for participation in the </w:t>
      </w:r>
      <w:proofErr w:type="gramStart"/>
      <w:r w:rsidRPr="00EA4EB3">
        <w:rPr>
          <w:lang w:val="en-US"/>
        </w:rPr>
        <w:t>study;</w:t>
      </w:r>
      <w:proofErr w:type="gramEnd"/>
    </w:p>
    <w:p w14:paraId="764097D2" w14:textId="25443147" w:rsidR="00B435FB" w:rsidRPr="00EA1001" w:rsidRDefault="00B435FB" w:rsidP="00EA1001">
      <w:pPr>
        <w:pStyle w:val="ListParagraph"/>
        <w:numPr>
          <w:ilvl w:val="0"/>
          <w:numId w:val="24"/>
        </w:numPr>
        <w:rPr>
          <w:lang w:val="en-US"/>
        </w:rPr>
      </w:pPr>
      <w:r w:rsidRPr="00EA1001">
        <w:rPr>
          <w:lang w:val="en-US"/>
        </w:rPr>
        <w:t xml:space="preserve">The location of the research and the person to contact for further information. </w:t>
      </w:r>
    </w:p>
    <w:p w14:paraId="16D62B0A" w14:textId="77777777" w:rsidR="00A43C9A" w:rsidRDefault="00A43C9A" w:rsidP="00072D3C">
      <w:pPr>
        <w:rPr>
          <w:rStyle w:val="Heading5Char"/>
        </w:rPr>
      </w:pPr>
    </w:p>
    <w:p w14:paraId="4E9B6D28" w14:textId="6C370C0C" w:rsidR="00EA4EB3" w:rsidRPr="00A56A2D" w:rsidRDefault="000752B8" w:rsidP="00072D3C">
      <w:pPr>
        <w:rPr>
          <w:rStyle w:val="Heading5Char"/>
        </w:rPr>
      </w:pPr>
      <w:r w:rsidRPr="00A56A2D">
        <w:rPr>
          <w:rStyle w:val="Heading5Char"/>
        </w:rPr>
        <w:t xml:space="preserve">Other Study Documents </w:t>
      </w:r>
    </w:p>
    <w:p w14:paraId="28640EF2" w14:textId="3BB7859A" w:rsidR="000752B8" w:rsidRDefault="00EA4EB3" w:rsidP="00072D3C">
      <w:pPr>
        <w:rPr>
          <w:lang w:val="en-US"/>
        </w:rPr>
      </w:pPr>
      <w:r>
        <w:rPr>
          <w:lang w:val="en-US"/>
        </w:rPr>
        <w:t>A</w:t>
      </w:r>
      <w:r w:rsidR="000752B8" w:rsidRPr="00B17AFB">
        <w:rPr>
          <w:lang w:val="en-US"/>
        </w:rPr>
        <w:t>ny documents used in the conduct of a study or that are used to support a Study Package submitted to the Research Ethics Board</w:t>
      </w:r>
      <w:r w:rsidR="000752B8">
        <w:rPr>
          <w:lang w:val="en-US"/>
        </w:rPr>
        <w:t>, including but not limited to</w:t>
      </w:r>
    </w:p>
    <w:p w14:paraId="219E2645" w14:textId="77777777" w:rsidR="000752B8" w:rsidRPr="00072D3C" w:rsidRDefault="000752B8" w:rsidP="00072D3C">
      <w:pPr>
        <w:pStyle w:val="ListParagraph"/>
        <w:numPr>
          <w:ilvl w:val="0"/>
          <w:numId w:val="14"/>
        </w:numPr>
        <w:rPr>
          <w:lang w:val="en-US"/>
        </w:rPr>
      </w:pPr>
      <w:r w:rsidRPr="00072D3C">
        <w:rPr>
          <w:lang w:val="en-US"/>
        </w:rPr>
        <w:t>Data collection form(s)</w:t>
      </w:r>
    </w:p>
    <w:p w14:paraId="4B2EDC10" w14:textId="77777777" w:rsidR="000752B8" w:rsidRPr="00072D3C" w:rsidRDefault="000752B8" w:rsidP="00072D3C">
      <w:pPr>
        <w:pStyle w:val="ListParagraph"/>
        <w:numPr>
          <w:ilvl w:val="0"/>
          <w:numId w:val="14"/>
        </w:numPr>
        <w:rPr>
          <w:lang w:val="en-US"/>
        </w:rPr>
      </w:pPr>
      <w:r w:rsidRPr="00072D3C">
        <w:rPr>
          <w:lang w:val="en-US"/>
        </w:rPr>
        <w:t>DSMB Charter</w:t>
      </w:r>
    </w:p>
    <w:p w14:paraId="791DA1DE" w14:textId="24E48017" w:rsidR="000752B8" w:rsidRPr="00C91028" w:rsidRDefault="000752B8" w:rsidP="00072D3C">
      <w:pPr>
        <w:pStyle w:val="ListParagraph"/>
        <w:numPr>
          <w:ilvl w:val="0"/>
          <w:numId w:val="14"/>
        </w:numPr>
        <w:rPr>
          <w:lang w:val="en-US"/>
        </w:rPr>
      </w:pPr>
      <w:r w:rsidRPr="00072D3C">
        <w:rPr>
          <w:lang w:val="en-US"/>
        </w:rPr>
        <w:t>REB letter of approval</w:t>
      </w:r>
      <w:r w:rsidR="00BF6165" w:rsidRPr="00072D3C">
        <w:rPr>
          <w:lang w:val="en-US"/>
        </w:rPr>
        <w:t xml:space="preserve"> (if your study has already received approval from another REB</w:t>
      </w:r>
      <w:r w:rsidR="00585ECF">
        <w:rPr>
          <w:lang w:val="en-US"/>
        </w:rPr>
        <w:t>)</w:t>
      </w:r>
    </w:p>
    <w:p w14:paraId="00D7C7D9" w14:textId="68DBBE19" w:rsidR="000752B8" w:rsidRPr="00A56A2D" w:rsidRDefault="000752B8" w:rsidP="00A56A2D">
      <w:pPr>
        <w:rPr>
          <w:rStyle w:val="Heading5Char"/>
        </w:rPr>
      </w:pPr>
      <w:r w:rsidRPr="00A56A2D">
        <w:rPr>
          <w:rStyle w:val="Heading5Char"/>
        </w:rPr>
        <w:t xml:space="preserve">For studies involving investigational product(s) </w:t>
      </w:r>
    </w:p>
    <w:p w14:paraId="711A8F98" w14:textId="77777777" w:rsidR="000752B8" w:rsidRPr="00C91028" w:rsidRDefault="000752B8" w:rsidP="00C91028">
      <w:pPr>
        <w:pStyle w:val="ListParagraph"/>
        <w:numPr>
          <w:ilvl w:val="0"/>
          <w:numId w:val="15"/>
        </w:numPr>
        <w:rPr>
          <w:lang w:val="en-US"/>
        </w:rPr>
      </w:pPr>
      <w:r w:rsidRPr="00C91028">
        <w:rPr>
          <w:lang w:val="en-US"/>
        </w:rPr>
        <w:t>Product monograph(s) or Investigator’s Brochure (IB) or Medical Device Instructions</w:t>
      </w:r>
    </w:p>
    <w:p w14:paraId="2164FCA3" w14:textId="57218108" w:rsidR="008B07E9" w:rsidRPr="00587FDB" w:rsidRDefault="000752B8" w:rsidP="00587FDB">
      <w:pPr>
        <w:pStyle w:val="ListParagraph"/>
        <w:numPr>
          <w:ilvl w:val="0"/>
          <w:numId w:val="15"/>
        </w:numPr>
        <w:rPr>
          <w:lang w:val="en-US"/>
        </w:rPr>
      </w:pPr>
      <w:r w:rsidRPr="00C91028">
        <w:rPr>
          <w:lang w:val="en-US"/>
        </w:rPr>
        <w:t>Health Canada No Objection Letter or Investigational Testing Authorization (ITA) or Notice of Authorization (NOA)</w:t>
      </w:r>
    </w:p>
    <w:p w14:paraId="764370BD" w14:textId="61090673" w:rsidR="001F34CD" w:rsidRDefault="009252C1" w:rsidP="00EA1001">
      <w:pPr>
        <w:pStyle w:val="Heading2"/>
        <w:numPr>
          <w:ilvl w:val="0"/>
          <w:numId w:val="26"/>
        </w:numPr>
        <w:shd w:val="clear" w:color="auto" w:fill="DAE9F7" w:themeFill="text2" w:themeFillTint="1A"/>
        <w:ind w:left="709" w:hanging="709"/>
        <w:rPr>
          <w:lang w:val="en-US"/>
        </w:rPr>
      </w:pPr>
      <w:bookmarkStart w:id="10" w:name="_Toc203554164"/>
      <w:r>
        <w:rPr>
          <w:lang w:val="en-US"/>
        </w:rPr>
        <w:t xml:space="preserve">Submit </w:t>
      </w:r>
      <w:r w:rsidR="004B6184">
        <w:rPr>
          <w:lang w:val="en-US"/>
        </w:rPr>
        <w:t xml:space="preserve">Initial </w:t>
      </w:r>
      <w:r>
        <w:rPr>
          <w:lang w:val="en-US"/>
        </w:rPr>
        <w:t>Study Package to WWREB</w:t>
      </w:r>
      <w:bookmarkEnd w:id="10"/>
    </w:p>
    <w:p w14:paraId="12BBAE73" w14:textId="77777777" w:rsidR="001E7BDA" w:rsidRDefault="00C33980" w:rsidP="00904ED2">
      <w:pPr>
        <w:rPr>
          <w:lang w:val="en-US"/>
        </w:rPr>
      </w:pPr>
      <w:r>
        <w:rPr>
          <w:lang w:val="en-US"/>
        </w:rPr>
        <w:t xml:space="preserve">Submit complete study packages to the WWREB Administrator via email at </w:t>
      </w:r>
      <w:hyperlink r:id="rId14" w:history="1">
        <w:r w:rsidRPr="00690A32">
          <w:rPr>
            <w:rStyle w:val="Hyperlink"/>
            <w:lang w:val="en-US"/>
          </w:rPr>
          <w:t>wwreb@wrhn.ca</w:t>
        </w:r>
      </w:hyperlink>
      <w:r>
        <w:rPr>
          <w:lang w:val="en-US"/>
        </w:rPr>
        <w:t xml:space="preserve"> </w:t>
      </w:r>
      <w:r w:rsidR="00CB5B26">
        <w:rPr>
          <w:lang w:val="en-US"/>
        </w:rPr>
        <w:t xml:space="preserve">by the submission deadline. </w:t>
      </w:r>
      <w:r>
        <w:rPr>
          <w:lang w:val="en-US"/>
        </w:rPr>
        <w:t xml:space="preserve">The email should include </w:t>
      </w:r>
      <w:r w:rsidR="00F9183D">
        <w:rPr>
          <w:lang w:val="en-US"/>
        </w:rPr>
        <w:t xml:space="preserve">all individual Study Package documents and reference the study title in the subject line. </w:t>
      </w:r>
    </w:p>
    <w:p w14:paraId="36392EF5" w14:textId="2758BF9D" w:rsidR="00904ED2" w:rsidRDefault="00904ED2" w:rsidP="00904ED2">
      <w:pPr>
        <w:rPr>
          <w:lang w:val="en-US"/>
        </w:rPr>
      </w:pPr>
      <w:r>
        <w:rPr>
          <w:lang w:val="en-US"/>
        </w:rPr>
        <w:t xml:space="preserve">Researchers are encouraged to review the WWREB submission deadline and meeting schedule online for the most up-to-date information. </w:t>
      </w:r>
    </w:p>
    <w:p w14:paraId="33FFEC62" w14:textId="50C045EE" w:rsidR="00AB4B8D" w:rsidRDefault="00AB4B8D" w:rsidP="00904ED2">
      <w:pPr>
        <w:rPr>
          <w:lang w:val="en-US"/>
        </w:rPr>
      </w:pPr>
      <w:r>
        <w:rPr>
          <w:lang w:val="en-US"/>
        </w:rPr>
        <w:t>WWREB will not review an application unless the Study Package is complete. Failure to submit a complete Study Package may result in a delay in review.</w:t>
      </w:r>
    </w:p>
    <w:p w14:paraId="4ACB4E09" w14:textId="71939F36" w:rsidR="00904ED2" w:rsidRDefault="00904ED2" w:rsidP="00904ED2">
      <w:pPr>
        <w:rPr>
          <w:lang w:val="en-US"/>
        </w:rPr>
      </w:pPr>
      <w:r>
        <w:rPr>
          <w:lang w:val="en-US"/>
        </w:rPr>
        <w:t xml:space="preserve">Use the </w:t>
      </w:r>
      <w:hyperlink w:anchor="_Submission_Checklist" w:history="1">
        <w:r w:rsidRPr="005703FE">
          <w:rPr>
            <w:rStyle w:val="Hyperlink"/>
            <w:lang w:val="en-US"/>
          </w:rPr>
          <w:t>Submission Checklist</w:t>
        </w:r>
      </w:hyperlink>
      <w:r>
        <w:rPr>
          <w:lang w:val="en-US"/>
        </w:rPr>
        <w:t xml:space="preserve"> appended to this guidance document for help ensuring your Study Package is complete</w:t>
      </w:r>
      <w:r w:rsidR="007A2155">
        <w:rPr>
          <w:lang w:val="en-US"/>
        </w:rPr>
        <w:t>. R</w:t>
      </w:r>
      <w:r>
        <w:rPr>
          <w:lang w:val="en-US"/>
        </w:rPr>
        <w:t xml:space="preserve">each out to the WWREB Office in advance of the submission deadline if there are any questions. </w:t>
      </w:r>
    </w:p>
    <w:p w14:paraId="711E4C11" w14:textId="24ED5FD6" w:rsidR="00291EB6" w:rsidRDefault="00991D29" w:rsidP="00EA1001">
      <w:pPr>
        <w:pStyle w:val="Heading2"/>
        <w:numPr>
          <w:ilvl w:val="0"/>
          <w:numId w:val="26"/>
        </w:numPr>
        <w:shd w:val="clear" w:color="auto" w:fill="DAE9F7" w:themeFill="text2" w:themeFillTint="1A"/>
        <w:ind w:hanging="720"/>
        <w:rPr>
          <w:lang w:val="en-US"/>
        </w:rPr>
      </w:pPr>
      <w:bookmarkStart w:id="11" w:name="_Toc203554166"/>
      <w:r>
        <w:rPr>
          <w:lang w:val="en-US"/>
        </w:rPr>
        <w:t>Study Continuing Review</w:t>
      </w:r>
      <w:bookmarkEnd w:id="11"/>
    </w:p>
    <w:p w14:paraId="0A89292C" w14:textId="0D322D3F" w:rsidR="00AB67EE" w:rsidRDefault="00BE2AC7" w:rsidP="00991D29">
      <w:pPr>
        <w:rPr>
          <w:lang w:val="en-US"/>
        </w:rPr>
      </w:pPr>
      <w:r>
        <w:rPr>
          <w:lang w:val="en-US"/>
        </w:rPr>
        <w:t xml:space="preserve">Researchers are responsible for submitting annual renewals, amendments, study completion reports, </w:t>
      </w:r>
      <w:r w:rsidR="002C22DB">
        <w:rPr>
          <w:lang w:val="en-US"/>
        </w:rPr>
        <w:t>unanticipated problems</w:t>
      </w:r>
      <w:r w:rsidR="00562D20">
        <w:rPr>
          <w:lang w:val="en-US"/>
        </w:rPr>
        <w:t xml:space="preserve"> and other reports, as needed.</w:t>
      </w:r>
    </w:p>
    <w:p w14:paraId="39552557" w14:textId="4524DAB1" w:rsidR="00AB67EE" w:rsidRDefault="00AB67EE" w:rsidP="00991D29">
      <w:pPr>
        <w:rPr>
          <w:lang w:val="en-US"/>
        </w:rPr>
      </w:pPr>
      <w:r>
        <w:rPr>
          <w:lang w:val="en-US"/>
        </w:rPr>
        <w:t xml:space="preserve">Once approved, the WWREB will provide researchers with a 7-digit study code (e.g., 2025-123) that will be used to identify the study during continuing review. </w:t>
      </w:r>
    </w:p>
    <w:p w14:paraId="10C41063" w14:textId="693C1A5A" w:rsidR="00550EEA" w:rsidRDefault="00562D20" w:rsidP="008B07E9">
      <w:pPr>
        <w:pStyle w:val="Heading3"/>
        <w:rPr>
          <w:lang w:val="en-US"/>
        </w:rPr>
      </w:pPr>
      <w:bookmarkStart w:id="12" w:name="_Toc203554167"/>
      <w:r>
        <w:rPr>
          <w:lang w:val="en-US"/>
        </w:rPr>
        <w:t xml:space="preserve">Annual </w:t>
      </w:r>
      <w:r w:rsidRPr="004B6184">
        <w:rPr>
          <w:rStyle w:val="Heading4Char"/>
          <w:i w:val="0"/>
          <w:iCs w:val="0"/>
        </w:rPr>
        <w:t>Renewals</w:t>
      </w:r>
      <w:bookmarkEnd w:id="12"/>
    </w:p>
    <w:p w14:paraId="4625EFE9" w14:textId="5AE5C5BA" w:rsidR="00562D20" w:rsidRDefault="00562D20" w:rsidP="00991D29">
      <w:pPr>
        <w:rPr>
          <w:lang w:val="en-US"/>
        </w:rPr>
      </w:pPr>
      <w:r>
        <w:rPr>
          <w:lang w:val="en-US"/>
        </w:rPr>
        <w:t xml:space="preserve">WWREB only grants approval </w:t>
      </w:r>
      <w:r w:rsidR="00B43FE0">
        <w:rPr>
          <w:lang w:val="en-US"/>
        </w:rPr>
        <w:t xml:space="preserve">for a study on a yearly basis. To continue research beyond a year, researchers must </w:t>
      </w:r>
      <w:r w:rsidR="00A053A1">
        <w:rPr>
          <w:lang w:val="en-US"/>
        </w:rPr>
        <w:t xml:space="preserve">apply for continuing review of a study before the lapse of </w:t>
      </w:r>
      <w:r w:rsidR="00876669">
        <w:rPr>
          <w:lang w:val="en-US"/>
        </w:rPr>
        <w:t xml:space="preserve">the </w:t>
      </w:r>
      <w:r w:rsidR="00A053A1">
        <w:rPr>
          <w:lang w:val="en-US"/>
        </w:rPr>
        <w:t>current</w:t>
      </w:r>
      <w:r w:rsidR="00876669">
        <w:rPr>
          <w:lang w:val="en-US"/>
        </w:rPr>
        <w:t xml:space="preserve"> REB approval period expires. Upon approval of the annual renewal, the WWREB Chair will issue </w:t>
      </w:r>
      <w:r w:rsidR="000B5021">
        <w:rPr>
          <w:lang w:val="en-US"/>
        </w:rPr>
        <w:t xml:space="preserve">a letter of approval of annual renewal with a new expiry date </w:t>
      </w:r>
      <w:r w:rsidR="007567A7">
        <w:rPr>
          <w:lang w:val="en-US"/>
        </w:rPr>
        <w:t xml:space="preserve">the following year. </w:t>
      </w:r>
    </w:p>
    <w:p w14:paraId="5E723FD9" w14:textId="1C550F5F" w:rsidR="00B000B4" w:rsidRDefault="00B000B4" w:rsidP="00991D29">
      <w:pPr>
        <w:rPr>
          <w:lang w:val="en-US"/>
        </w:rPr>
      </w:pPr>
      <w:r>
        <w:rPr>
          <w:lang w:val="en-US"/>
        </w:rPr>
        <w:lastRenderedPageBreak/>
        <w:t>Researchers will receive a reminder letter approximately eight weeks prior to the expiry date of their study.</w:t>
      </w:r>
    </w:p>
    <w:p w14:paraId="51F0179E" w14:textId="7BB95B1F" w:rsidR="001C4D19" w:rsidRDefault="001C4D19" w:rsidP="008B07E9">
      <w:pPr>
        <w:pStyle w:val="Heading3"/>
        <w:rPr>
          <w:lang w:val="en-US"/>
        </w:rPr>
      </w:pPr>
      <w:bookmarkStart w:id="13" w:name="_Toc203554168"/>
      <w:r>
        <w:rPr>
          <w:lang w:val="en-US"/>
        </w:rPr>
        <w:t>Amendments</w:t>
      </w:r>
      <w:bookmarkEnd w:id="13"/>
    </w:p>
    <w:p w14:paraId="2197FE52" w14:textId="6BE4F55F" w:rsidR="007E6EF3" w:rsidRDefault="00C8119E" w:rsidP="00C8119E">
      <w:r w:rsidRPr="00C8119E">
        <w:t xml:space="preserve">An amendment form must be submitted for any changes to a previously approved study. </w:t>
      </w:r>
      <w:r w:rsidR="007E6EF3">
        <w:t>Changes to a previously approved stud</w:t>
      </w:r>
      <w:r w:rsidR="00875774">
        <w:t xml:space="preserve">y </w:t>
      </w:r>
      <w:r w:rsidR="004B6184">
        <w:t xml:space="preserve">include </w:t>
      </w:r>
      <w:r w:rsidR="00875774">
        <w:t xml:space="preserve">any changes </w:t>
      </w:r>
      <w:r w:rsidR="001B2F98">
        <w:t>related to participant welfare, data handling, study design</w:t>
      </w:r>
      <w:r w:rsidR="00461FA2">
        <w:t xml:space="preserve">, etc. Amendments must be reviewed and approved </w:t>
      </w:r>
      <w:r w:rsidR="00A01B73">
        <w:t xml:space="preserve">BEFORE any changes to the study are implemented, except in urgent cases involving participant safety. </w:t>
      </w:r>
    </w:p>
    <w:p w14:paraId="6B026970" w14:textId="73837B80" w:rsidR="00A01B73" w:rsidRDefault="00C5545D" w:rsidP="00C8119E">
      <w:r>
        <w:t xml:space="preserve">Common reasons for submitting an amendment </w:t>
      </w:r>
      <w:r w:rsidR="001E7BDA">
        <w:t>include,</w:t>
      </w:r>
      <w:r w:rsidR="00022F06">
        <w:t xml:space="preserve"> but </w:t>
      </w:r>
      <w:r w:rsidR="001E7BDA">
        <w:t>are</w:t>
      </w:r>
      <w:r w:rsidR="00022F06">
        <w:t xml:space="preserve"> not limited to:</w:t>
      </w:r>
    </w:p>
    <w:p w14:paraId="70BE4575" w14:textId="08BDB267" w:rsidR="00C5545D" w:rsidRDefault="00C5545D" w:rsidP="00C5545D">
      <w:pPr>
        <w:pStyle w:val="ListParagraph"/>
        <w:numPr>
          <w:ilvl w:val="0"/>
          <w:numId w:val="5"/>
        </w:numPr>
      </w:pPr>
      <w:r>
        <w:t xml:space="preserve">Changes to the study protocol, including a </w:t>
      </w:r>
      <w:r w:rsidR="00E76F87">
        <w:t>revision to the methodology, a change in sample size, recruitment methods or study populations,</w:t>
      </w:r>
    </w:p>
    <w:p w14:paraId="5730517C" w14:textId="3FE85F28" w:rsidR="00E76F87" w:rsidRDefault="00E76F87" w:rsidP="00C5545D">
      <w:pPr>
        <w:pStyle w:val="ListParagraph"/>
        <w:numPr>
          <w:ilvl w:val="0"/>
          <w:numId w:val="5"/>
        </w:numPr>
      </w:pPr>
      <w:r>
        <w:t>Change to participant materials, including a revised informed consent form</w:t>
      </w:r>
      <w:r w:rsidR="00022F06">
        <w:t xml:space="preserve"> or recruitment materials</w:t>
      </w:r>
    </w:p>
    <w:p w14:paraId="163C62BC" w14:textId="1457BD52" w:rsidR="00022F06" w:rsidRPr="00C8119E" w:rsidRDefault="00022F06" w:rsidP="00022F06">
      <w:r>
        <w:t xml:space="preserve">It is important to note that even minor changes require review and approval from the REB. </w:t>
      </w:r>
      <w:r w:rsidR="00B941C2">
        <w:t xml:space="preserve">If there is uncertainty around whether a change requires an amendment, contact the REB ahead of </w:t>
      </w:r>
      <w:r w:rsidR="002C22DB">
        <w:t>time</w:t>
      </w:r>
      <w:r w:rsidR="00B941C2">
        <w:t xml:space="preserve">. </w:t>
      </w:r>
    </w:p>
    <w:p w14:paraId="7138A57D" w14:textId="4D624629" w:rsidR="001C4D19" w:rsidRDefault="002C22DB" w:rsidP="008B07E9">
      <w:pPr>
        <w:pStyle w:val="Heading3"/>
        <w:rPr>
          <w:lang w:val="en-US"/>
        </w:rPr>
      </w:pPr>
      <w:bookmarkStart w:id="14" w:name="_Toc203554169"/>
      <w:r>
        <w:rPr>
          <w:lang w:val="en-US"/>
        </w:rPr>
        <w:t xml:space="preserve">Unanticipated </w:t>
      </w:r>
      <w:r w:rsidR="00BB5954">
        <w:rPr>
          <w:lang w:val="en-US"/>
        </w:rPr>
        <w:t>P</w:t>
      </w:r>
      <w:r>
        <w:rPr>
          <w:lang w:val="en-US"/>
        </w:rPr>
        <w:t>roblems</w:t>
      </w:r>
      <w:bookmarkEnd w:id="14"/>
    </w:p>
    <w:p w14:paraId="268ED787" w14:textId="48B4AB04" w:rsidR="00C47327" w:rsidRDefault="00C47327" w:rsidP="00C47327">
      <w:r w:rsidRPr="00C47327">
        <w:t xml:space="preserve">Use the unanticipated problem form to report unanticipated local serious adverse events (SAE) or unanticipated problems related or possibly related to participation in the study. Please provide a summary of the burden or risk(s) to participants and indicate the impact or implications for the consent form. Provide a detailed report of any SAE occurring within CMH and/or WRHN. The WWREB does not receive or acknowledge reports of non-local SAEs, rather it requires at least annual DSMB or Sponsor-generated safety reports. </w:t>
      </w:r>
    </w:p>
    <w:p w14:paraId="4348C608" w14:textId="73525A8E" w:rsidR="00EB2868" w:rsidRDefault="00EB2868" w:rsidP="008B07E9">
      <w:pPr>
        <w:pStyle w:val="Heading3"/>
      </w:pPr>
      <w:bookmarkStart w:id="15" w:name="_Toc203554170"/>
      <w:r>
        <w:t xml:space="preserve">Study </w:t>
      </w:r>
      <w:r w:rsidR="0095485D">
        <w:t xml:space="preserve">Closure </w:t>
      </w:r>
      <w:r w:rsidR="00CA0E55">
        <w:t>Form</w:t>
      </w:r>
      <w:bookmarkEnd w:id="15"/>
    </w:p>
    <w:p w14:paraId="2A413FBE" w14:textId="5772C5C9" w:rsidR="00EB2868" w:rsidRDefault="00A9767B" w:rsidP="00EA7DE5">
      <w:r>
        <w:t xml:space="preserve">A study is </w:t>
      </w:r>
      <w:r w:rsidR="00EA7DE5">
        <w:t xml:space="preserve">considered closed </w:t>
      </w:r>
      <w:r>
        <w:t>when researchers require no further involvement with, or access to, study participants, their health records</w:t>
      </w:r>
      <w:r w:rsidR="00EA7DE5">
        <w:t xml:space="preserve"> and/or biological specimens</w:t>
      </w:r>
      <w:r>
        <w:t>, the sponsor</w:t>
      </w:r>
      <w:r w:rsidR="00D069C1">
        <w:t>, and the hospital site</w:t>
      </w:r>
      <w:r w:rsidR="00EA7DE5">
        <w:t xml:space="preserve"> at which point </w:t>
      </w:r>
      <w:r w:rsidR="00D069C1">
        <w:t xml:space="preserve">the researcher must submit a </w:t>
      </w:r>
      <w:r w:rsidR="00CA0E55">
        <w:t xml:space="preserve">Study </w:t>
      </w:r>
      <w:r w:rsidR="0095485D">
        <w:t xml:space="preserve">Closure </w:t>
      </w:r>
      <w:r w:rsidR="00CA0E55">
        <w:t>Form</w:t>
      </w:r>
      <w:r w:rsidR="00D069C1">
        <w:t xml:space="preserve"> </w:t>
      </w:r>
      <w:r w:rsidR="00DC061A">
        <w:t xml:space="preserve">to </w:t>
      </w:r>
      <w:r w:rsidR="00D069C1">
        <w:t xml:space="preserve">formally </w:t>
      </w:r>
      <w:r w:rsidR="00DC061A">
        <w:t>close out a study</w:t>
      </w:r>
      <w:r w:rsidR="00D069C1">
        <w:t>.</w:t>
      </w:r>
    </w:p>
    <w:p w14:paraId="53888B4D" w14:textId="3FC3B426" w:rsidR="00A40A92" w:rsidRDefault="00A40A92" w:rsidP="00EA7DE5">
      <w:r>
        <w:t xml:space="preserve">It is important to note that study closure </w:t>
      </w:r>
      <w:r w:rsidR="00A06BF6">
        <w:t xml:space="preserve">is not the same as study completion. Study completion means that all activities related to the study, including data analysis and knowledge mobilization, are now complete and no further study-related tasks are being performed. </w:t>
      </w:r>
    </w:p>
    <w:p w14:paraId="60198BFE" w14:textId="057D12F9" w:rsidR="00D069C1" w:rsidRDefault="0010473A" w:rsidP="008B07E9">
      <w:pPr>
        <w:pStyle w:val="Heading3"/>
      </w:pPr>
      <w:bookmarkStart w:id="16" w:name="_Toc203554171"/>
      <w:r>
        <w:t>Change in Study Personnel Form</w:t>
      </w:r>
      <w:bookmarkEnd w:id="16"/>
    </w:p>
    <w:p w14:paraId="2B6194D7" w14:textId="691AA73A" w:rsidR="00BB5954" w:rsidRPr="00BB5954" w:rsidRDefault="00BB5954" w:rsidP="00BB5954">
      <w:r>
        <w:t xml:space="preserve">A change in study personnel includes any addition or removal of personnel involved in the study. Any time there is a change (addition or removal) in research </w:t>
      </w:r>
      <w:r w:rsidR="008D6EBF">
        <w:t>affiliates</w:t>
      </w:r>
      <w:r>
        <w:t>, staff, co-investigator, principal investigator, etc., a Change in Study Personnel Form must be submitted to the WWREB before they can start on the study.</w:t>
      </w:r>
    </w:p>
    <w:p w14:paraId="7ECEBE86" w14:textId="5CB91ADF" w:rsidR="0010473A" w:rsidRDefault="0010473A" w:rsidP="008B07E9">
      <w:pPr>
        <w:pStyle w:val="Heading3"/>
      </w:pPr>
      <w:bookmarkStart w:id="17" w:name="_Toc203554172"/>
      <w:r>
        <w:lastRenderedPageBreak/>
        <w:t>Protocol Deviation Form</w:t>
      </w:r>
      <w:bookmarkEnd w:id="17"/>
    </w:p>
    <w:p w14:paraId="6054913D" w14:textId="2B4FED37" w:rsidR="00896605" w:rsidRDefault="00896605" w:rsidP="00896605">
      <w:r>
        <w:t xml:space="preserve">A protocol deviation is any unplanned departure from the approved </w:t>
      </w:r>
      <w:r w:rsidR="00505144">
        <w:t xml:space="preserve">study protocol, consent process, or any of the REB-approved documents in the Study Package. It occurs without prior REB approval and can be either intentional or unintentional. </w:t>
      </w:r>
      <w:r w:rsidR="00E27F4C">
        <w:t>Protocol deviations must be reported promptly to the REB</w:t>
      </w:r>
      <w:r w:rsidR="0095485D">
        <w:t xml:space="preserve"> using the Protocol Deviation Form</w:t>
      </w:r>
      <w:r w:rsidR="00E27F4C">
        <w:t>.</w:t>
      </w:r>
    </w:p>
    <w:p w14:paraId="3C6F619F" w14:textId="3E200D51" w:rsidR="00E27F4C" w:rsidRDefault="00E27F4C" w:rsidP="00896605">
      <w:r>
        <w:t>Examples of deviations, include but are not limited to:</w:t>
      </w:r>
    </w:p>
    <w:p w14:paraId="4AC1744A" w14:textId="3C9D914C" w:rsidR="00E27F4C" w:rsidRDefault="00A35123" w:rsidP="00E27F4C">
      <w:pPr>
        <w:pStyle w:val="ListParagraph"/>
        <w:numPr>
          <w:ilvl w:val="0"/>
          <w:numId w:val="5"/>
        </w:numPr>
      </w:pPr>
      <w:r>
        <w:t xml:space="preserve">Enrollment of subjects who do not meet eligibility criteria </w:t>
      </w:r>
    </w:p>
    <w:p w14:paraId="5B38E080" w14:textId="7A357A2A" w:rsidR="0019589C" w:rsidRDefault="0019589C" w:rsidP="00E27F4C">
      <w:pPr>
        <w:pStyle w:val="ListParagraph"/>
        <w:numPr>
          <w:ilvl w:val="0"/>
          <w:numId w:val="5"/>
        </w:numPr>
      </w:pPr>
      <w:r>
        <w:t>Improperly obtained or not obtained informed consent</w:t>
      </w:r>
    </w:p>
    <w:p w14:paraId="381B1396" w14:textId="11CDED43" w:rsidR="00770BFD" w:rsidRDefault="0019589C" w:rsidP="00587FDB">
      <w:pPr>
        <w:pStyle w:val="ListParagraph"/>
        <w:numPr>
          <w:ilvl w:val="0"/>
          <w:numId w:val="5"/>
        </w:numPr>
      </w:pPr>
      <w:r>
        <w:t>Changes to remove apparent immediate hazards to subjects without prior REB approval</w:t>
      </w:r>
    </w:p>
    <w:p w14:paraId="4142EC19" w14:textId="77777777" w:rsidR="00A85606" w:rsidRDefault="00A85606">
      <w:pPr>
        <w:spacing w:after="0" w:line="276" w:lineRule="auto"/>
        <w:rPr>
          <w:rFonts w:asciiTheme="majorHAnsi" w:eastAsiaTheme="majorEastAsia" w:hAnsiTheme="majorHAnsi" w:cstheme="majorBidi"/>
          <w:color w:val="0F4761" w:themeColor="accent1" w:themeShade="BF"/>
          <w:sz w:val="40"/>
          <w:szCs w:val="40"/>
        </w:rPr>
      </w:pPr>
      <w:bookmarkStart w:id="18" w:name="_Toc203554173"/>
      <w:r>
        <w:br w:type="page"/>
      </w:r>
    </w:p>
    <w:bookmarkEnd w:id="18"/>
    <w:p w14:paraId="1B4B866E" w14:textId="563E1025" w:rsidR="002C22DB" w:rsidRDefault="005703FE" w:rsidP="00804862">
      <w:pPr>
        <w:pStyle w:val="Heading1"/>
        <w:rPr>
          <w:lang w:val="en-US"/>
        </w:rPr>
      </w:pPr>
      <w:r>
        <w:rPr>
          <w:lang w:val="en-US"/>
        </w:rPr>
        <w:lastRenderedPageBreak/>
        <w:t>Appendix</w:t>
      </w:r>
    </w:p>
    <w:p w14:paraId="49C70600" w14:textId="77777777" w:rsidR="005703FE" w:rsidRDefault="005703FE" w:rsidP="00A56A2D">
      <w:pPr>
        <w:pStyle w:val="Heading2"/>
        <w:rPr>
          <w:lang w:val="en-US"/>
        </w:rPr>
      </w:pPr>
      <w:bookmarkStart w:id="19" w:name="_Submission_Checklist"/>
      <w:bookmarkEnd w:id="19"/>
      <w:r>
        <w:rPr>
          <w:lang w:val="en-US"/>
        </w:rPr>
        <w:t>Submission Checklist</w:t>
      </w:r>
    </w:p>
    <w:tbl>
      <w:tblPr>
        <w:tblStyle w:val="TableGrid"/>
        <w:tblW w:w="9351" w:type="dxa"/>
        <w:tblLook w:val="04A0" w:firstRow="1" w:lastRow="0" w:firstColumn="1" w:lastColumn="0" w:noHBand="0" w:noVBand="1"/>
      </w:tblPr>
      <w:tblGrid>
        <w:gridCol w:w="1555"/>
        <w:gridCol w:w="7796"/>
      </w:tblGrid>
      <w:tr w:rsidR="005703FE" w:rsidRPr="00883324" w14:paraId="1A07DAE5" w14:textId="77777777" w:rsidTr="00A46573">
        <w:tc>
          <w:tcPr>
            <w:tcW w:w="1555" w:type="dxa"/>
          </w:tcPr>
          <w:p w14:paraId="733E05BD" w14:textId="77777777" w:rsidR="005703FE" w:rsidRPr="00883324" w:rsidRDefault="005703FE" w:rsidP="00A46573">
            <w:pPr>
              <w:spacing w:after="0" w:line="360" w:lineRule="auto"/>
              <w:jc w:val="center"/>
              <w:rPr>
                <w:b/>
                <w:bCs/>
                <w:sz w:val="20"/>
                <w:szCs w:val="20"/>
                <w:lang w:val="en-US"/>
              </w:rPr>
            </w:pPr>
            <w:r>
              <w:rPr>
                <w:b/>
                <w:bCs/>
                <w:sz w:val="20"/>
                <w:szCs w:val="20"/>
                <w:lang w:val="en-US"/>
              </w:rPr>
              <w:t>Included</w:t>
            </w:r>
          </w:p>
        </w:tc>
        <w:tc>
          <w:tcPr>
            <w:tcW w:w="7796" w:type="dxa"/>
          </w:tcPr>
          <w:p w14:paraId="2D6F1866" w14:textId="77777777" w:rsidR="005703FE" w:rsidRPr="00883324" w:rsidRDefault="005703FE" w:rsidP="00A46573">
            <w:pPr>
              <w:spacing w:after="0" w:line="360" w:lineRule="auto"/>
              <w:jc w:val="center"/>
              <w:rPr>
                <w:b/>
                <w:bCs/>
                <w:sz w:val="20"/>
                <w:szCs w:val="20"/>
                <w:lang w:val="en-US"/>
              </w:rPr>
            </w:pPr>
            <w:r w:rsidRPr="00883324">
              <w:rPr>
                <w:b/>
                <w:bCs/>
                <w:sz w:val="20"/>
                <w:szCs w:val="20"/>
                <w:lang w:val="en-US"/>
              </w:rPr>
              <w:t>Document</w:t>
            </w:r>
          </w:p>
        </w:tc>
      </w:tr>
      <w:tr w:rsidR="005703FE" w:rsidRPr="00883324" w14:paraId="22166A13" w14:textId="77777777" w:rsidTr="00A46573">
        <w:sdt>
          <w:sdtPr>
            <w:rPr>
              <w:sz w:val="20"/>
              <w:szCs w:val="20"/>
              <w:lang w:val="en-US"/>
            </w:rPr>
            <w:id w:val="-1500567072"/>
            <w14:checkbox>
              <w14:checked w14:val="0"/>
              <w14:checkedState w14:val="2612" w14:font="MS Gothic"/>
              <w14:uncheckedState w14:val="2610" w14:font="MS Gothic"/>
            </w14:checkbox>
          </w:sdtPr>
          <w:sdtEndPr/>
          <w:sdtContent>
            <w:tc>
              <w:tcPr>
                <w:tcW w:w="1555" w:type="dxa"/>
              </w:tcPr>
              <w:p w14:paraId="3A6554DD" w14:textId="77777777" w:rsidR="005703FE" w:rsidRPr="00883324" w:rsidRDefault="005703FE" w:rsidP="00A46573">
                <w:pPr>
                  <w:spacing w:after="0" w:line="360" w:lineRule="auto"/>
                  <w:jc w:val="center"/>
                  <w:rPr>
                    <w:sz w:val="20"/>
                    <w:szCs w:val="20"/>
                    <w:lang w:val="en-US"/>
                  </w:rPr>
                </w:pPr>
                <w:r w:rsidRPr="00883324">
                  <w:rPr>
                    <w:rFonts w:ascii="MS Gothic" w:eastAsia="MS Gothic" w:hAnsi="MS Gothic" w:hint="eastAsia"/>
                    <w:sz w:val="20"/>
                    <w:szCs w:val="20"/>
                    <w:lang w:val="en-US"/>
                  </w:rPr>
                  <w:t>☐</w:t>
                </w:r>
              </w:p>
            </w:tc>
          </w:sdtContent>
        </w:sdt>
        <w:tc>
          <w:tcPr>
            <w:tcW w:w="7796" w:type="dxa"/>
          </w:tcPr>
          <w:p w14:paraId="5C757BAC" w14:textId="77777777" w:rsidR="005703FE" w:rsidRPr="00883324" w:rsidRDefault="005703FE" w:rsidP="00A46573">
            <w:pPr>
              <w:spacing w:after="0" w:line="360" w:lineRule="auto"/>
              <w:rPr>
                <w:b/>
                <w:bCs/>
                <w:sz w:val="20"/>
                <w:szCs w:val="20"/>
                <w:lang w:val="en-US"/>
              </w:rPr>
            </w:pPr>
            <w:r w:rsidRPr="00883324">
              <w:rPr>
                <w:b/>
                <w:bCs/>
                <w:sz w:val="20"/>
                <w:szCs w:val="20"/>
                <w:lang w:val="en-US"/>
              </w:rPr>
              <w:t>Study protocol*</w:t>
            </w:r>
          </w:p>
        </w:tc>
      </w:tr>
      <w:tr w:rsidR="005703FE" w:rsidRPr="00883324" w14:paraId="08A1CD32" w14:textId="77777777" w:rsidTr="00A46573">
        <w:sdt>
          <w:sdtPr>
            <w:rPr>
              <w:sz w:val="20"/>
              <w:szCs w:val="20"/>
              <w:lang w:val="en-US"/>
            </w:rPr>
            <w:id w:val="-792586330"/>
            <w14:checkbox>
              <w14:checked w14:val="0"/>
              <w14:checkedState w14:val="2612" w14:font="MS Gothic"/>
              <w14:uncheckedState w14:val="2610" w14:font="MS Gothic"/>
            </w14:checkbox>
          </w:sdtPr>
          <w:sdtEndPr/>
          <w:sdtContent>
            <w:tc>
              <w:tcPr>
                <w:tcW w:w="1555" w:type="dxa"/>
              </w:tcPr>
              <w:p w14:paraId="50F026A7" w14:textId="77777777" w:rsidR="005703FE" w:rsidRPr="00883324" w:rsidRDefault="005703FE" w:rsidP="00A46573">
                <w:pPr>
                  <w:spacing w:after="0" w:line="360" w:lineRule="auto"/>
                  <w:jc w:val="center"/>
                  <w:rPr>
                    <w:sz w:val="20"/>
                    <w:szCs w:val="20"/>
                    <w:lang w:val="en-US"/>
                  </w:rPr>
                </w:pPr>
                <w:r w:rsidRPr="00883324">
                  <w:rPr>
                    <w:rFonts w:ascii="MS Gothic" w:eastAsia="MS Gothic" w:hAnsi="MS Gothic" w:hint="eastAsia"/>
                    <w:sz w:val="20"/>
                    <w:szCs w:val="20"/>
                    <w:lang w:val="en-US"/>
                  </w:rPr>
                  <w:t>☐</w:t>
                </w:r>
              </w:p>
            </w:tc>
          </w:sdtContent>
        </w:sdt>
        <w:tc>
          <w:tcPr>
            <w:tcW w:w="7796" w:type="dxa"/>
          </w:tcPr>
          <w:p w14:paraId="2807C703" w14:textId="77777777" w:rsidR="005703FE" w:rsidRPr="00883324" w:rsidRDefault="005703FE" w:rsidP="00A46573">
            <w:pPr>
              <w:spacing w:after="0" w:line="360" w:lineRule="auto"/>
              <w:rPr>
                <w:b/>
                <w:bCs/>
                <w:sz w:val="20"/>
                <w:szCs w:val="20"/>
                <w:lang w:val="en-US"/>
              </w:rPr>
            </w:pPr>
            <w:r>
              <w:rPr>
                <w:b/>
                <w:bCs/>
                <w:sz w:val="20"/>
                <w:szCs w:val="20"/>
                <w:lang w:val="en-US"/>
              </w:rPr>
              <w:t>Hospital Administrative Approval Letter*</w:t>
            </w:r>
          </w:p>
          <w:p w14:paraId="4D6A789C" w14:textId="77777777" w:rsidR="005703FE" w:rsidRPr="00883324" w:rsidRDefault="005703FE" w:rsidP="00A46573">
            <w:pPr>
              <w:spacing w:after="0" w:line="360" w:lineRule="auto"/>
              <w:rPr>
                <w:i/>
                <w:iCs/>
                <w:sz w:val="20"/>
                <w:szCs w:val="20"/>
                <w:lang w:val="en-US"/>
              </w:rPr>
            </w:pPr>
            <w:r>
              <w:rPr>
                <w:i/>
                <w:iCs/>
                <w:sz w:val="20"/>
                <w:szCs w:val="20"/>
                <w:lang w:val="en-US"/>
              </w:rPr>
              <w:t>S</w:t>
            </w:r>
            <w:r w:rsidRPr="00883324">
              <w:rPr>
                <w:i/>
                <w:iCs/>
                <w:sz w:val="20"/>
                <w:szCs w:val="20"/>
                <w:lang w:val="en-US"/>
              </w:rPr>
              <w:t>igned by the Institutional Representative</w:t>
            </w:r>
          </w:p>
        </w:tc>
      </w:tr>
      <w:tr w:rsidR="005703FE" w:rsidRPr="00883324" w14:paraId="303BB4E8" w14:textId="77777777" w:rsidTr="00A46573">
        <w:tc>
          <w:tcPr>
            <w:tcW w:w="1555" w:type="dxa"/>
          </w:tcPr>
          <w:sdt>
            <w:sdtPr>
              <w:rPr>
                <w:sz w:val="20"/>
                <w:szCs w:val="20"/>
                <w:lang w:val="en-US"/>
              </w:rPr>
              <w:id w:val="-1849403060"/>
              <w14:checkbox>
                <w14:checked w14:val="0"/>
                <w14:checkedState w14:val="2612" w14:font="MS Gothic"/>
                <w14:uncheckedState w14:val="2610" w14:font="MS Gothic"/>
              </w14:checkbox>
            </w:sdtPr>
            <w:sdtEndPr/>
            <w:sdtContent>
              <w:p w14:paraId="4249A672" w14:textId="77777777" w:rsidR="005703FE" w:rsidRPr="00883324" w:rsidRDefault="005703FE" w:rsidP="00A46573">
                <w:pPr>
                  <w:spacing w:after="0" w:line="360" w:lineRule="auto"/>
                  <w:jc w:val="center"/>
                  <w:rPr>
                    <w:sz w:val="20"/>
                    <w:szCs w:val="20"/>
                    <w:lang w:val="en-US"/>
                  </w:rPr>
                </w:pPr>
                <w:r w:rsidRPr="00883324">
                  <w:rPr>
                    <w:rFonts w:ascii="MS Gothic" w:eastAsia="MS Gothic" w:hAnsi="MS Gothic" w:hint="eastAsia"/>
                    <w:sz w:val="20"/>
                    <w:szCs w:val="20"/>
                    <w:lang w:val="en-US"/>
                  </w:rPr>
                  <w:t>☐</w:t>
                </w:r>
              </w:p>
            </w:sdtContent>
          </w:sdt>
          <w:p w14:paraId="1E832E7F" w14:textId="77777777" w:rsidR="005703FE" w:rsidRPr="00883324" w:rsidRDefault="005703FE" w:rsidP="00A46573">
            <w:pPr>
              <w:spacing w:after="0" w:line="360" w:lineRule="auto"/>
              <w:jc w:val="center"/>
              <w:rPr>
                <w:rFonts w:ascii="MS Gothic" w:eastAsia="MS Gothic" w:hAnsi="MS Gothic"/>
                <w:sz w:val="20"/>
                <w:szCs w:val="20"/>
                <w:lang w:val="en-US"/>
              </w:rPr>
            </w:pPr>
          </w:p>
          <w:sdt>
            <w:sdtPr>
              <w:rPr>
                <w:sz w:val="20"/>
                <w:szCs w:val="20"/>
                <w:lang w:val="en-US"/>
              </w:rPr>
              <w:id w:val="383145873"/>
              <w14:checkbox>
                <w14:checked w14:val="0"/>
                <w14:checkedState w14:val="2612" w14:font="MS Gothic"/>
                <w14:uncheckedState w14:val="2610" w14:font="MS Gothic"/>
              </w14:checkbox>
            </w:sdtPr>
            <w:sdtEndPr/>
            <w:sdtContent>
              <w:p w14:paraId="299B71C4" w14:textId="77777777" w:rsidR="005703FE" w:rsidRPr="00883324" w:rsidRDefault="005703FE" w:rsidP="00A46573">
                <w:pPr>
                  <w:spacing w:after="0" w:line="360" w:lineRule="auto"/>
                  <w:jc w:val="center"/>
                  <w:rPr>
                    <w:sz w:val="20"/>
                    <w:szCs w:val="20"/>
                    <w:lang w:val="en-US"/>
                  </w:rPr>
                </w:pPr>
                <w:r w:rsidRPr="00883324">
                  <w:rPr>
                    <w:rFonts w:hint="eastAsia"/>
                    <w:sz w:val="20"/>
                    <w:szCs w:val="20"/>
                    <w:lang w:val="en-US"/>
                  </w:rPr>
                  <w:t>☐</w:t>
                </w:r>
              </w:p>
            </w:sdtContent>
          </w:sdt>
        </w:tc>
        <w:tc>
          <w:tcPr>
            <w:tcW w:w="7796" w:type="dxa"/>
          </w:tcPr>
          <w:p w14:paraId="4B682573" w14:textId="25FE3DF9" w:rsidR="005703FE" w:rsidRPr="00883324" w:rsidRDefault="005703FE" w:rsidP="00A46573">
            <w:pPr>
              <w:spacing w:after="0" w:line="360" w:lineRule="auto"/>
              <w:rPr>
                <w:b/>
                <w:bCs/>
                <w:sz w:val="20"/>
                <w:szCs w:val="20"/>
                <w:lang w:val="en-US"/>
              </w:rPr>
            </w:pPr>
            <w:r w:rsidRPr="00883324">
              <w:rPr>
                <w:b/>
                <w:bCs/>
                <w:sz w:val="20"/>
                <w:szCs w:val="20"/>
                <w:lang w:val="en-US"/>
              </w:rPr>
              <w:t xml:space="preserve">Application </w:t>
            </w:r>
            <w:proofErr w:type="gramStart"/>
            <w:r w:rsidR="00804862">
              <w:rPr>
                <w:b/>
                <w:bCs/>
                <w:sz w:val="20"/>
                <w:szCs w:val="20"/>
                <w:lang w:val="en-US"/>
              </w:rPr>
              <w:t xml:space="preserve">for </w:t>
            </w:r>
            <w:r w:rsidRPr="00883324">
              <w:rPr>
                <w:b/>
                <w:bCs/>
                <w:sz w:val="20"/>
                <w:szCs w:val="20"/>
                <w:lang w:val="en-US"/>
              </w:rPr>
              <w:t xml:space="preserve"> Prospective</w:t>
            </w:r>
            <w:proofErr w:type="gramEnd"/>
            <w:r w:rsidRPr="00883324">
              <w:rPr>
                <w:b/>
                <w:bCs/>
                <w:sz w:val="20"/>
                <w:szCs w:val="20"/>
                <w:lang w:val="en-US"/>
              </w:rPr>
              <w:t xml:space="preserve"> Study</w:t>
            </w:r>
            <w:r>
              <w:rPr>
                <w:b/>
                <w:bCs/>
                <w:sz w:val="20"/>
                <w:szCs w:val="20"/>
                <w:lang w:val="en-US"/>
              </w:rPr>
              <w:t xml:space="preserve"> Review</w:t>
            </w:r>
            <w:r w:rsidRPr="00883324">
              <w:rPr>
                <w:b/>
                <w:bCs/>
                <w:sz w:val="20"/>
                <w:szCs w:val="20"/>
                <w:lang w:val="en-US"/>
              </w:rPr>
              <w:t xml:space="preserve"> Form*</w:t>
            </w:r>
          </w:p>
          <w:p w14:paraId="75717DEC" w14:textId="77777777" w:rsidR="005703FE" w:rsidRPr="00883324" w:rsidRDefault="005703FE" w:rsidP="00A46573">
            <w:pPr>
              <w:spacing w:after="0" w:line="360" w:lineRule="auto"/>
              <w:rPr>
                <w:b/>
                <w:bCs/>
                <w:sz w:val="20"/>
                <w:szCs w:val="20"/>
                <w:lang w:val="en-US"/>
              </w:rPr>
            </w:pPr>
            <w:r w:rsidRPr="00883324">
              <w:rPr>
                <w:b/>
                <w:bCs/>
                <w:sz w:val="20"/>
                <w:szCs w:val="20"/>
                <w:lang w:val="en-US"/>
              </w:rPr>
              <w:t>--- OR ---</w:t>
            </w:r>
          </w:p>
          <w:p w14:paraId="1DF8BC13" w14:textId="786285B8" w:rsidR="005703FE" w:rsidRPr="00883324" w:rsidRDefault="005703FE" w:rsidP="00A46573">
            <w:pPr>
              <w:spacing w:after="0" w:line="360" w:lineRule="auto"/>
              <w:rPr>
                <w:b/>
                <w:bCs/>
                <w:sz w:val="20"/>
                <w:szCs w:val="20"/>
                <w:lang w:val="en-US"/>
              </w:rPr>
            </w:pPr>
            <w:r w:rsidRPr="00883324">
              <w:rPr>
                <w:b/>
                <w:bCs/>
                <w:sz w:val="20"/>
                <w:szCs w:val="20"/>
                <w:lang w:val="en-US"/>
              </w:rPr>
              <w:t xml:space="preserve">Application </w:t>
            </w:r>
            <w:r w:rsidR="00804862">
              <w:rPr>
                <w:b/>
                <w:bCs/>
                <w:sz w:val="20"/>
                <w:szCs w:val="20"/>
                <w:lang w:val="en-US"/>
              </w:rPr>
              <w:t>for</w:t>
            </w:r>
            <w:r w:rsidRPr="00883324">
              <w:rPr>
                <w:b/>
                <w:bCs/>
                <w:sz w:val="20"/>
                <w:szCs w:val="20"/>
                <w:lang w:val="en-US"/>
              </w:rPr>
              <w:t xml:space="preserve"> Retrospective Study</w:t>
            </w:r>
            <w:r>
              <w:rPr>
                <w:b/>
                <w:bCs/>
                <w:sz w:val="20"/>
                <w:szCs w:val="20"/>
                <w:lang w:val="en-US"/>
              </w:rPr>
              <w:t xml:space="preserve"> Review</w:t>
            </w:r>
            <w:r w:rsidRPr="00883324">
              <w:rPr>
                <w:b/>
                <w:bCs/>
                <w:sz w:val="20"/>
                <w:szCs w:val="20"/>
                <w:lang w:val="en-US"/>
              </w:rPr>
              <w:t xml:space="preserve"> Form*</w:t>
            </w:r>
          </w:p>
          <w:p w14:paraId="6A53E9C2" w14:textId="77777777" w:rsidR="005703FE" w:rsidRPr="00883324" w:rsidRDefault="005703FE" w:rsidP="00A46573">
            <w:pPr>
              <w:spacing w:after="0" w:line="360" w:lineRule="auto"/>
              <w:rPr>
                <w:i/>
                <w:iCs/>
                <w:sz w:val="20"/>
                <w:szCs w:val="20"/>
                <w:lang w:val="en-US"/>
              </w:rPr>
            </w:pPr>
            <w:r w:rsidRPr="00883324">
              <w:rPr>
                <w:i/>
                <w:iCs/>
                <w:sz w:val="20"/>
                <w:szCs w:val="20"/>
                <w:lang w:val="en-US"/>
              </w:rPr>
              <w:t>Completed and signed</w:t>
            </w:r>
          </w:p>
        </w:tc>
      </w:tr>
      <w:tr w:rsidR="005703FE" w:rsidRPr="00883324" w14:paraId="2F7D251A" w14:textId="77777777" w:rsidTr="00A46573">
        <w:tc>
          <w:tcPr>
            <w:tcW w:w="1555" w:type="dxa"/>
          </w:tcPr>
          <w:sdt>
            <w:sdtPr>
              <w:rPr>
                <w:sz w:val="20"/>
                <w:szCs w:val="20"/>
                <w:lang w:val="en-US"/>
              </w:rPr>
              <w:id w:val="-1625230022"/>
              <w14:checkbox>
                <w14:checked w14:val="0"/>
                <w14:checkedState w14:val="2612" w14:font="MS Gothic"/>
                <w14:uncheckedState w14:val="2610" w14:font="MS Gothic"/>
              </w14:checkbox>
            </w:sdtPr>
            <w:sdtEndPr/>
            <w:sdtContent>
              <w:p w14:paraId="7D9804AA" w14:textId="77777777" w:rsidR="005703FE" w:rsidRPr="00883324" w:rsidRDefault="005703FE" w:rsidP="00A46573">
                <w:pPr>
                  <w:spacing w:after="0" w:line="360" w:lineRule="auto"/>
                  <w:jc w:val="center"/>
                  <w:rPr>
                    <w:sz w:val="20"/>
                    <w:szCs w:val="20"/>
                    <w:lang w:val="en-US"/>
                  </w:rPr>
                </w:pPr>
                <w:r w:rsidRPr="00883324">
                  <w:rPr>
                    <w:rFonts w:hint="eastAsia"/>
                    <w:sz w:val="20"/>
                    <w:szCs w:val="20"/>
                    <w:lang w:val="en-US"/>
                  </w:rPr>
                  <w:t>☐</w:t>
                </w:r>
              </w:p>
            </w:sdtContent>
          </w:sdt>
        </w:tc>
        <w:tc>
          <w:tcPr>
            <w:tcW w:w="7796" w:type="dxa"/>
          </w:tcPr>
          <w:p w14:paraId="4BF7EC89" w14:textId="77777777" w:rsidR="005703FE" w:rsidRPr="00883324" w:rsidRDefault="005703FE" w:rsidP="00A46573">
            <w:pPr>
              <w:spacing w:after="0" w:line="360" w:lineRule="auto"/>
              <w:rPr>
                <w:b/>
                <w:bCs/>
                <w:sz w:val="20"/>
                <w:szCs w:val="20"/>
                <w:lang w:val="en-US"/>
              </w:rPr>
            </w:pPr>
            <w:r w:rsidRPr="00883324">
              <w:rPr>
                <w:b/>
                <w:bCs/>
                <w:sz w:val="20"/>
                <w:szCs w:val="20"/>
                <w:lang w:val="en-US"/>
              </w:rPr>
              <w:t>Informed Consent Form(s) (ICF)</w:t>
            </w:r>
          </w:p>
          <w:p w14:paraId="013A2A80" w14:textId="77777777" w:rsidR="005703FE" w:rsidRPr="00883324" w:rsidRDefault="005703FE" w:rsidP="00A46573">
            <w:pPr>
              <w:spacing w:after="0" w:line="360" w:lineRule="auto"/>
              <w:rPr>
                <w:i/>
                <w:iCs/>
                <w:sz w:val="20"/>
                <w:szCs w:val="20"/>
                <w:lang w:val="en-US"/>
              </w:rPr>
            </w:pPr>
            <w:r w:rsidRPr="00883324">
              <w:rPr>
                <w:i/>
                <w:iCs/>
                <w:sz w:val="20"/>
                <w:szCs w:val="20"/>
                <w:lang w:val="en-US"/>
              </w:rPr>
              <w:t>Must include hospital letterhead, page numbers and version date (DD-MM-YYYY)</w:t>
            </w:r>
          </w:p>
        </w:tc>
      </w:tr>
      <w:tr w:rsidR="005703FE" w:rsidRPr="00883324" w14:paraId="19FA2EB7" w14:textId="77777777" w:rsidTr="00A46573">
        <w:trPr>
          <w:trHeight w:val="169"/>
        </w:trPr>
        <w:tc>
          <w:tcPr>
            <w:tcW w:w="1555" w:type="dxa"/>
            <w:vMerge w:val="restart"/>
          </w:tcPr>
          <w:sdt>
            <w:sdtPr>
              <w:rPr>
                <w:sz w:val="20"/>
                <w:szCs w:val="20"/>
                <w:lang w:val="en-US"/>
              </w:rPr>
              <w:id w:val="365335786"/>
              <w14:checkbox>
                <w14:checked w14:val="0"/>
                <w14:checkedState w14:val="2612" w14:font="MS Gothic"/>
                <w14:uncheckedState w14:val="2610" w14:font="MS Gothic"/>
              </w14:checkbox>
            </w:sdtPr>
            <w:sdtEndPr/>
            <w:sdtContent>
              <w:p w14:paraId="6F051D8D" w14:textId="77777777" w:rsidR="005703FE" w:rsidRPr="00883324" w:rsidRDefault="005703FE" w:rsidP="00A46573">
                <w:pPr>
                  <w:spacing w:after="0" w:line="360" w:lineRule="auto"/>
                  <w:jc w:val="center"/>
                  <w:rPr>
                    <w:sz w:val="20"/>
                    <w:szCs w:val="20"/>
                    <w:lang w:val="en-US"/>
                  </w:rPr>
                </w:pPr>
                <w:r w:rsidRPr="00883324">
                  <w:rPr>
                    <w:rFonts w:ascii="MS Gothic" w:eastAsia="MS Gothic" w:hAnsi="MS Gothic" w:hint="eastAsia"/>
                    <w:sz w:val="20"/>
                    <w:szCs w:val="20"/>
                    <w:lang w:val="en-US"/>
                  </w:rPr>
                  <w:t>☐</w:t>
                </w:r>
              </w:p>
            </w:sdtContent>
          </w:sdt>
        </w:tc>
        <w:tc>
          <w:tcPr>
            <w:tcW w:w="7796" w:type="dxa"/>
          </w:tcPr>
          <w:p w14:paraId="324B9E07" w14:textId="77777777" w:rsidR="005703FE" w:rsidRPr="00883324" w:rsidRDefault="005703FE" w:rsidP="00A46573">
            <w:pPr>
              <w:spacing w:after="0" w:line="360" w:lineRule="auto"/>
              <w:rPr>
                <w:b/>
                <w:bCs/>
                <w:sz w:val="20"/>
                <w:szCs w:val="20"/>
                <w:lang w:val="en-US"/>
              </w:rPr>
            </w:pPr>
            <w:r w:rsidRPr="00883324">
              <w:rPr>
                <w:b/>
                <w:bCs/>
                <w:sz w:val="20"/>
                <w:szCs w:val="20"/>
                <w:lang w:val="en-US"/>
              </w:rPr>
              <w:t>Participant Documents (list documents, including version date):</w:t>
            </w:r>
          </w:p>
        </w:tc>
      </w:tr>
      <w:tr w:rsidR="005703FE" w:rsidRPr="00883324" w14:paraId="56773938" w14:textId="77777777" w:rsidTr="00A46573">
        <w:trPr>
          <w:trHeight w:val="447"/>
        </w:trPr>
        <w:tc>
          <w:tcPr>
            <w:tcW w:w="1555" w:type="dxa"/>
            <w:vMerge/>
          </w:tcPr>
          <w:p w14:paraId="2DDED07D" w14:textId="77777777" w:rsidR="005703FE" w:rsidRPr="00883324" w:rsidRDefault="005703FE" w:rsidP="00A46573">
            <w:pPr>
              <w:spacing w:after="0" w:line="360" w:lineRule="auto"/>
              <w:jc w:val="center"/>
              <w:rPr>
                <w:sz w:val="20"/>
                <w:szCs w:val="20"/>
                <w:lang w:val="en-US"/>
              </w:rPr>
            </w:pPr>
          </w:p>
        </w:tc>
        <w:tc>
          <w:tcPr>
            <w:tcW w:w="7796" w:type="dxa"/>
            <w:shd w:val="clear" w:color="auto" w:fill="DAE9F7" w:themeFill="text2" w:themeFillTint="1A"/>
          </w:tcPr>
          <w:p w14:paraId="57F1131E" w14:textId="77777777" w:rsidR="005703FE" w:rsidRPr="00883324" w:rsidRDefault="005703FE" w:rsidP="005703FE">
            <w:pPr>
              <w:pStyle w:val="ListParagraph"/>
              <w:numPr>
                <w:ilvl w:val="0"/>
                <w:numId w:val="5"/>
              </w:numPr>
              <w:spacing w:after="0" w:line="360" w:lineRule="auto"/>
              <w:rPr>
                <w:b/>
                <w:bCs/>
                <w:sz w:val="20"/>
                <w:szCs w:val="20"/>
                <w:lang w:val="en-US"/>
              </w:rPr>
            </w:pPr>
          </w:p>
        </w:tc>
      </w:tr>
      <w:tr w:rsidR="005703FE" w:rsidRPr="00883324" w14:paraId="7624E0A6" w14:textId="77777777" w:rsidTr="00A46573">
        <w:trPr>
          <w:trHeight w:val="415"/>
        </w:trPr>
        <w:tc>
          <w:tcPr>
            <w:tcW w:w="1555" w:type="dxa"/>
            <w:vMerge w:val="restart"/>
          </w:tcPr>
          <w:sdt>
            <w:sdtPr>
              <w:rPr>
                <w:sz w:val="20"/>
                <w:szCs w:val="20"/>
                <w:lang w:val="en-US"/>
              </w:rPr>
              <w:id w:val="606242958"/>
              <w14:checkbox>
                <w14:checked w14:val="0"/>
                <w14:checkedState w14:val="2612" w14:font="MS Gothic"/>
                <w14:uncheckedState w14:val="2610" w14:font="MS Gothic"/>
              </w14:checkbox>
            </w:sdtPr>
            <w:sdtEndPr/>
            <w:sdtContent>
              <w:p w14:paraId="36DAF296" w14:textId="77777777" w:rsidR="005703FE" w:rsidRPr="00883324" w:rsidRDefault="005703FE" w:rsidP="00A46573">
                <w:pPr>
                  <w:spacing w:after="0" w:line="360" w:lineRule="auto"/>
                  <w:jc w:val="center"/>
                  <w:rPr>
                    <w:sz w:val="20"/>
                    <w:szCs w:val="20"/>
                    <w:lang w:val="en-US"/>
                  </w:rPr>
                </w:pPr>
                <w:r w:rsidRPr="00883324">
                  <w:rPr>
                    <w:rFonts w:ascii="MS Gothic" w:eastAsia="MS Gothic" w:hAnsi="MS Gothic" w:hint="eastAsia"/>
                    <w:sz w:val="20"/>
                    <w:szCs w:val="20"/>
                    <w:lang w:val="en-US"/>
                  </w:rPr>
                  <w:t>☐</w:t>
                </w:r>
              </w:p>
            </w:sdtContent>
          </w:sdt>
        </w:tc>
        <w:tc>
          <w:tcPr>
            <w:tcW w:w="7796" w:type="dxa"/>
            <w:shd w:val="clear" w:color="auto" w:fill="FFFFFF" w:themeFill="background1"/>
          </w:tcPr>
          <w:p w14:paraId="089924C9" w14:textId="77777777" w:rsidR="005703FE" w:rsidRPr="00883324" w:rsidRDefault="005703FE" w:rsidP="00A46573">
            <w:pPr>
              <w:spacing w:after="0" w:line="360" w:lineRule="auto"/>
              <w:rPr>
                <w:b/>
                <w:bCs/>
                <w:sz w:val="20"/>
                <w:szCs w:val="20"/>
                <w:lang w:val="en-US"/>
              </w:rPr>
            </w:pPr>
            <w:r w:rsidRPr="00883324">
              <w:rPr>
                <w:b/>
                <w:bCs/>
                <w:sz w:val="20"/>
                <w:szCs w:val="20"/>
                <w:lang w:val="en-US"/>
              </w:rPr>
              <w:t xml:space="preserve">Other </w:t>
            </w:r>
            <w:r>
              <w:rPr>
                <w:b/>
                <w:bCs/>
                <w:sz w:val="20"/>
                <w:szCs w:val="20"/>
                <w:lang w:val="en-US"/>
              </w:rPr>
              <w:t xml:space="preserve">Study </w:t>
            </w:r>
            <w:r w:rsidRPr="00883324">
              <w:rPr>
                <w:b/>
                <w:bCs/>
                <w:sz w:val="20"/>
                <w:szCs w:val="20"/>
                <w:lang w:val="en-US"/>
              </w:rPr>
              <w:t>Documents (list documents, including version date):</w:t>
            </w:r>
          </w:p>
        </w:tc>
      </w:tr>
      <w:tr w:rsidR="005703FE" w:rsidRPr="00883324" w14:paraId="66658456" w14:textId="77777777" w:rsidTr="00A46573">
        <w:trPr>
          <w:trHeight w:val="414"/>
        </w:trPr>
        <w:tc>
          <w:tcPr>
            <w:tcW w:w="1555" w:type="dxa"/>
            <w:vMerge/>
          </w:tcPr>
          <w:p w14:paraId="7FCB31E4" w14:textId="77777777" w:rsidR="005703FE" w:rsidRPr="00883324" w:rsidRDefault="005703FE" w:rsidP="00A46573">
            <w:pPr>
              <w:spacing w:after="0" w:line="360" w:lineRule="auto"/>
              <w:jc w:val="center"/>
              <w:rPr>
                <w:sz w:val="20"/>
                <w:szCs w:val="20"/>
                <w:lang w:val="en-US"/>
              </w:rPr>
            </w:pPr>
          </w:p>
        </w:tc>
        <w:tc>
          <w:tcPr>
            <w:tcW w:w="7796" w:type="dxa"/>
            <w:shd w:val="clear" w:color="auto" w:fill="DAE9F7" w:themeFill="text2" w:themeFillTint="1A"/>
          </w:tcPr>
          <w:p w14:paraId="3146061E" w14:textId="77777777" w:rsidR="005703FE" w:rsidRPr="00883324" w:rsidRDefault="005703FE" w:rsidP="005703FE">
            <w:pPr>
              <w:pStyle w:val="ListParagraph"/>
              <w:numPr>
                <w:ilvl w:val="0"/>
                <w:numId w:val="5"/>
              </w:numPr>
              <w:spacing w:after="0" w:line="360" w:lineRule="auto"/>
              <w:rPr>
                <w:b/>
                <w:bCs/>
                <w:sz w:val="20"/>
                <w:szCs w:val="20"/>
                <w:lang w:val="en-US"/>
              </w:rPr>
            </w:pPr>
          </w:p>
        </w:tc>
      </w:tr>
      <w:tr w:rsidR="005703FE" w:rsidRPr="00883324" w14:paraId="27A97ECE" w14:textId="77777777" w:rsidTr="00A46573">
        <w:trPr>
          <w:trHeight w:val="414"/>
        </w:trPr>
        <w:tc>
          <w:tcPr>
            <w:tcW w:w="1555" w:type="dxa"/>
          </w:tcPr>
          <w:sdt>
            <w:sdtPr>
              <w:rPr>
                <w:sz w:val="20"/>
                <w:szCs w:val="20"/>
                <w:lang w:val="en-US"/>
              </w:rPr>
              <w:id w:val="-96871078"/>
              <w14:checkbox>
                <w14:checked w14:val="0"/>
                <w14:checkedState w14:val="2612" w14:font="MS Gothic"/>
                <w14:uncheckedState w14:val="2610" w14:font="MS Gothic"/>
              </w14:checkbox>
            </w:sdtPr>
            <w:sdtEndPr/>
            <w:sdtContent>
              <w:p w14:paraId="5F92D678" w14:textId="77777777" w:rsidR="005703FE" w:rsidRPr="00883324" w:rsidRDefault="005703FE" w:rsidP="00A46573">
                <w:pPr>
                  <w:spacing w:after="0" w:line="360" w:lineRule="auto"/>
                  <w:jc w:val="center"/>
                  <w:rPr>
                    <w:sz w:val="20"/>
                    <w:szCs w:val="20"/>
                    <w:lang w:val="en-US"/>
                  </w:rPr>
                </w:pPr>
                <w:r w:rsidRPr="00883324">
                  <w:rPr>
                    <w:rFonts w:ascii="MS Gothic" w:eastAsia="MS Gothic" w:hAnsi="MS Gothic" w:hint="eastAsia"/>
                    <w:sz w:val="20"/>
                    <w:szCs w:val="20"/>
                    <w:lang w:val="en-US"/>
                  </w:rPr>
                  <w:t>☐</w:t>
                </w:r>
              </w:p>
            </w:sdtContent>
          </w:sdt>
        </w:tc>
        <w:tc>
          <w:tcPr>
            <w:tcW w:w="7796" w:type="dxa"/>
            <w:shd w:val="clear" w:color="auto" w:fill="FFFFFF" w:themeFill="background1"/>
          </w:tcPr>
          <w:p w14:paraId="1F3AA3C5" w14:textId="77777777" w:rsidR="005703FE" w:rsidRPr="00883324" w:rsidRDefault="005703FE" w:rsidP="00A46573">
            <w:pPr>
              <w:spacing w:after="0" w:line="360" w:lineRule="auto"/>
              <w:rPr>
                <w:b/>
                <w:bCs/>
                <w:sz w:val="20"/>
                <w:szCs w:val="20"/>
                <w:lang w:val="en-US"/>
              </w:rPr>
            </w:pPr>
            <w:r w:rsidRPr="00883324">
              <w:rPr>
                <w:b/>
                <w:bCs/>
                <w:sz w:val="20"/>
                <w:szCs w:val="20"/>
                <w:lang w:val="en-US"/>
              </w:rPr>
              <w:t>Product monograph(s) or Investigator’s Brochure (IB) or Medical Device Instructions</w:t>
            </w:r>
          </w:p>
        </w:tc>
      </w:tr>
      <w:tr w:rsidR="005703FE" w:rsidRPr="00883324" w14:paraId="62CFBBC2" w14:textId="77777777" w:rsidTr="00A46573">
        <w:trPr>
          <w:trHeight w:val="414"/>
        </w:trPr>
        <w:tc>
          <w:tcPr>
            <w:tcW w:w="1555" w:type="dxa"/>
          </w:tcPr>
          <w:sdt>
            <w:sdtPr>
              <w:rPr>
                <w:sz w:val="20"/>
                <w:szCs w:val="20"/>
                <w:lang w:val="en-US"/>
              </w:rPr>
              <w:id w:val="936335155"/>
              <w14:checkbox>
                <w14:checked w14:val="0"/>
                <w14:checkedState w14:val="2612" w14:font="MS Gothic"/>
                <w14:uncheckedState w14:val="2610" w14:font="MS Gothic"/>
              </w14:checkbox>
            </w:sdtPr>
            <w:sdtEndPr/>
            <w:sdtContent>
              <w:p w14:paraId="2C726E31" w14:textId="77777777" w:rsidR="005703FE" w:rsidRPr="00883324" w:rsidRDefault="005703FE" w:rsidP="00A46573">
                <w:pPr>
                  <w:spacing w:after="0" w:line="360" w:lineRule="auto"/>
                  <w:jc w:val="center"/>
                  <w:rPr>
                    <w:sz w:val="20"/>
                    <w:szCs w:val="20"/>
                    <w:lang w:val="en-US"/>
                  </w:rPr>
                </w:pPr>
                <w:r w:rsidRPr="00883324">
                  <w:rPr>
                    <w:rFonts w:ascii="MS Gothic" w:eastAsia="MS Gothic" w:hAnsi="MS Gothic" w:hint="eastAsia"/>
                    <w:sz w:val="20"/>
                    <w:szCs w:val="20"/>
                    <w:lang w:val="en-US"/>
                  </w:rPr>
                  <w:t>☐</w:t>
                </w:r>
              </w:p>
            </w:sdtContent>
          </w:sdt>
        </w:tc>
        <w:tc>
          <w:tcPr>
            <w:tcW w:w="7796" w:type="dxa"/>
            <w:shd w:val="clear" w:color="auto" w:fill="FFFFFF" w:themeFill="background1"/>
          </w:tcPr>
          <w:p w14:paraId="3CFA20F9" w14:textId="77777777" w:rsidR="005703FE" w:rsidRPr="00883324" w:rsidRDefault="005703FE" w:rsidP="00A46573">
            <w:pPr>
              <w:spacing w:after="0" w:line="360" w:lineRule="auto"/>
              <w:rPr>
                <w:b/>
                <w:bCs/>
                <w:sz w:val="20"/>
                <w:szCs w:val="20"/>
                <w:lang w:val="en-US"/>
              </w:rPr>
            </w:pPr>
            <w:r w:rsidRPr="00883324">
              <w:rPr>
                <w:b/>
                <w:bCs/>
                <w:sz w:val="20"/>
                <w:szCs w:val="20"/>
                <w:lang w:val="en-US"/>
              </w:rPr>
              <w:t>Health Canada No Objection Letter or Investigational Testing Authorization (ITA) or Notice of Authorization (NOA)</w:t>
            </w:r>
          </w:p>
        </w:tc>
      </w:tr>
    </w:tbl>
    <w:p w14:paraId="5662F05F" w14:textId="77777777" w:rsidR="005703FE" w:rsidRPr="00587FDB" w:rsidRDefault="005703FE" w:rsidP="005703FE">
      <w:pPr>
        <w:spacing w:after="0" w:line="240" w:lineRule="auto"/>
        <w:rPr>
          <w:rFonts w:cs="Segoe UI"/>
          <w:b/>
          <w:bCs/>
          <w:sz w:val="20"/>
          <w:szCs w:val="20"/>
          <w:lang w:val="en-US"/>
        </w:rPr>
      </w:pPr>
      <w:r>
        <w:rPr>
          <w:rFonts w:cs="Segoe UI"/>
          <w:b/>
          <w:bCs/>
          <w:sz w:val="20"/>
          <w:szCs w:val="20"/>
          <w:lang w:val="en-US"/>
        </w:rPr>
        <w:t>* Document must be submitted as part of the submission package, at a minimum.</w:t>
      </w:r>
    </w:p>
    <w:p w14:paraId="6ED864A2" w14:textId="77777777" w:rsidR="005703FE" w:rsidRPr="005703FE" w:rsidRDefault="005703FE" w:rsidP="00A56A2D">
      <w:pPr>
        <w:pStyle w:val="Heading2"/>
        <w:rPr>
          <w:lang w:val="en-US"/>
        </w:rPr>
      </w:pPr>
    </w:p>
    <w:sectPr w:rsidR="005703FE" w:rsidRPr="005703F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4FF1" w14:textId="77777777" w:rsidR="00AE74AE" w:rsidRDefault="00AE74AE" w:rsidP="00291EB6">
      <w:pPr>
        <w:spacing w:after="0" w:line="240" w:lineRule="auto"/>
      </w:pPr>
      <w:r>
        <w:separator/>
      </w:r>
    </w:p>
  </w:endnote>
  <w:endnote w:type="continuationSeparator" w:id="0">
    <w:p w14:paraId="12230947" w14:textId="77777777" w:rsidR="00AE74AE" w:rsidRDefault="00AE74AE" w:rsidP="0029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306229"/>
      <w:docPartObj>
        <w:docPartGallery w:val="Page Numbers (Bottom of Page)"/>
        <w:docPartUnique/>
      </w:docPartObj>
    </w:sdtPr>
    <w:sdtEndPr>
      <w:rPr>
        <w:noProof/>
      </w:rPr>
    </w:sdtEndPr>
    <w:sdtContent>
      <w:p w14:paraId="2F1480D8" w14:textId="19E4EAED" w:rsidR="00A06BF6" w:rsidRDefault="00A06BF6">
        <w:pPr>
          <w:pStyle w:val="Footer"/>
          <w:jc w:val="right"/>
        </w:pPr>
        <w:r>
          <w:fldChar w:fldCharType="begin"/>
        </w:r>
        <w:r>
          <w:instrText xml:space="preserve"> PAGE   \* MERGEFORMAT </w:instrText>
        </w:r>
        <w:r>
          <w:fldChar w:fldCharType="separate"/>
        </w:r>
        <w:r w:rsidR="00A85606">
          <w:rPr>
            <w:noProof/>
          </w:rPr>
          <w:t>11</w:t>
        </w:r>
        <w:r>
          <w:rPr>
            <w:noProof/>
          </w:rPr>
          <w:fldChar w:fldCharType="end"/>
        </w:r>
      </w:p>
    </w:sdtContent>
  </w:sdt>
  <w:p w14:paraId="605116B5" w14:textId="77777777" w:rsidR="00A06BF6" w:rsidRDefault="00A06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E3F4" w14:textId="77777777" w:rsidR="00AE74AE" w:rsidRDefault="00AE74AE" w:rsidP="00291EB6">
      <w:pPr>
        <w:spacing w:after="0" w:line="240" w:lineRule="auto"/>
      </w:pPr>
      <w:r>
        <w:separator/>
      </w:r>
    </w:p>
  </w:footnote>
  <w:footnote w:type="continuationSeparator" w:id="0">
    <w:p w14:paraId="2C9941A4" w14:textId="77777777" w:rsidR="00AE74AE" w:rsidRDefault="00AE74AE" w:rsidP="00291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90DE" w14:textId="77777777" w:rsidR="00291EB6" w:rsidRPr="006E2D76" w:rsidRDefault="00291EB6" w:rsidP="00291EB6">
    <w:pPr>
      <w:spacing w:after="0" w:line="240" w:lineRule="auto"/>
      <w:jc w:val="center"/>
      <w:rPr>
        <w:rFonts w:cs="Segoe UI"/>
        <w:b/>
        <w:bCs/>
        <w:sz w:val="28"/>
        <w:szCs w:val="28"/>
        <w:lang w:val="en-US"/>
      </w:rPr>
    </w:pPr>
    <w:r w:rsidRPr="006E2D76">
      <w:rPr>
        <w:rFonts w:cs="Segoe UI"/>
        <w:b/>
        <w:bCs/>
        <w:sz w:val="28"/>
        <w:szCs w:val="28"/>
        <w:lang w:val="en-US"/>
      </w:rPr>
      <w:t>Waterloo-Wellington Research Ethics Board (WWREB)</w:t>
    </w:r>
    <w:r>
      <w:rPr>
        <w:rFonts w:cs="Segoe UI"/>
        <w:b/>
        <w:bCs/>
        <w:sz w:val="28"/>
        <w:szCs w:val="28"/>
        <w:lang w:val="en-US"/>
      </w:rPr>
      <w:br/>
    </w:r>
    <w:r w:rsidRPr="00B07AD7">
      <w:rPr>
        <w:rFonts w:cs="Segoe UI"/>
        <w:b/>
        <w:bCs/>
        <w:sz w:val="20"/>
        <w:szCs w:val="20"/>
        <w:lang w:val="en-US"/>
      </w:rPr>
      <w:t xml:space="preserve">serving </w:t>
    </w:r>
    <w:r>
      <w:rPr>
        <w:rFonts w:cs="Segoe UI"/>
        <w:b/>
        <w:bCs/>
        <w:sz w:val="20"/>
        <w:szCs w:val="20"/>
        <w:lang w:val="en-US"/>
      </w:rPr>
      <w:t xml:space="preserve">the </w:t>
    </w:r>
    <w:r w:rsidRPr="00B07AD7">
      <w:rPr>
        <w:rFonts w:cs="Segoe UI"/>
        <w:b/>
        <w:bCs/>
        <w:sz w:val="20"/>
        <w:szCs w:val="20"/>
        <w:lang w:val="en-US"/>
      </w:rPr>
      <w:t>Waterloo Regional Health Network and Cambridge Memorial Hospital</w:t>
    </w:r>
  </w:p>
  <w:p w14:paraId="7C766642" w14:textId="77777777" w:rsidR="00291EB6" w:rsidRDefault="00291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6CE"/>
    <w:multiLevelType w:val="hybridMultilevel"/>
    <w:tmpl w:val="870422D4"/>
    <w:lvl w:ilvl="0" w:tplc="2BD054DA">
      <w:start w:val="5"/>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164432"/>
    <w:multiLevelType w:val="hybridMultilevel"/>
    <w:tmpl w:val="09D6C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893829"/>
    <w:multiLevelType w:val="hybridMultilevel"/>
    <w:tmpl w:val="6180045A"/>
    <w:lvl w:ilvl="0" w:tplc="2BD054DA">
      <w:start w:val="5"/>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0668FB"/>
    <w:multiLevelType w:val="hybridMultilevel"/>
    <w:tmpl w:val="01209222"/>
    <w:lvl w:ilvl="0" w:tplc="57E44EA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4C396B"/>
    <w:multiLevelType w:val="hybridMultilevel"/>
    <w:tmpl w:val="022EF0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8D01AD"/>
    <w:multiLevelType w:val="hybridMultilevel"/>
    <w:tmpl w:val="DF6E0FA2"/>
    <w:lvl w:ilvl="0" w:tplc="2BD054DA">
      <w:start w:val="5"/>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A92DA2"/>
    <w:multiLevelType w:val="hybridMultilevel"/>
    <w:tmpl w:val="96EA13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362AA5"/>
    <w:multiLevelType w:val="multilevel"/>
    <w:tmpl w:val="60E46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A32F9"/>
    <w:multiLevelType w:val="multilevel"/>
    <w:tmpl w:val="3140E424"/>
    <w:lvl w:ilvl="0">
      <w:start w:val="4"/>
      <w:numFmt w:val="decimal"/>
      <w:lvlText w:val="%1."/>
      <w:lvlJc w:val="left"/>
      <w:pPr>
        <w:tabs>
          <w:tab w:val="num" w:pos="720"/>
        </w:tabs>
        <w:ind w:left="720" w:hanging="360"/>
      </w:pPr>
    </w:lvl>
    <w:lvl w:ilvl="1">
      <w:start w:val="10"/>
      <w:numFmt w:val="bullet"/>
      <w:lvlText w:val=""/>
      <w:lvlJc w:val="left"/>
      <w:pPr>
        <w:ind w:left="1440" w:hanging="360"/>
      </w:pPr>
      <w:rPr>
        <w:rFonts w:ascii="Symbol" w:eastAsiaTheme="minorHAnsi" w:hAnsi="Symbo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612560"/>
    <w:multiLevelType w:val="hybridMultilevel"/>
    <w:tmpl w:val="241805CC"/>
    <w:lvl w:ilvl="0" w:tplc="877E6A6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AA7562"/>
    <w:multiLevelType w:val="hybridMultilevel"/>
    <w:tmpl w:val="FACE7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6B5746"/>
    <w:multiLevelType w:val="hybridMultilevel"/>
    <w:tmpl w:val="3C1C4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65234A0"/>
    <w:multiLevelType w:val="hybridMultilevel"/>
    <w:tmpl w:val="26085E20"/>
    <w:lvl w:ilvl="0" w:tplc="437EB62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4E6660"/>
    <w:multiLevelType w:val="hybridMultilevel"/>
    <w:tmpl w:val="B966F8D6"/>
    <w:lvl w:ilvl="0" w:tplc="2BD054DA">
      <w:start w:val="5"/>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3D101B"/>
    <w:multiLevelType w:val="hybridMultilevel"/>
    <w:tmpl w:val="D13214F2"/>
    <w:lvl w:ilvl="0" w:tplc="1EB678F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CB4C61"/>
    <w:multiLevelType w:val="hybridMultilevel"/>
    <w:tmpl w:val="A9CC7B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FA283A"/>
    <w:multiLevelType w:val="hybridMultilevel"/>
    <w:tmpl w:val="AB80F7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7043793"/>
    <w:multiLevelType w:val="hybridMultilevel"/>
    <w:tmpl w:val="179AAE0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F05041"/>
    <w:multiLevelType w:val="hybridMultilevel"/>
    <w:tmpl w:val="2C645432"/>
    <w:lvl w:ilvl="0" w:tplc="2BD054DA">
      <w:start w:val="5"/>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667414"/>
    <w:multiLevelType w:val="hybridMultilevel"/>
    <w:tmpl w:val="CE481656"/>
    <w:lvl w:ilvl="0" w:tplc="2BD054DA">
      <w:start w:val="5"/>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01309CB"/>
    <w:multiLevelType w:val="hybridMultilevel"/>
    <w:tmpl w:val="BEAED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02771D7"/>
    <w:multiLevelType w:val="hybridMultilevel"/>
    <w:tmpl w:val="CBBEE58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FCC3F82"/>
    <w:multiLevelType w:val="hybridMultilevel"/>
    <w:tmpl w:val="42285D26"/>
    <w:lvl w:ilvl="0" w:tplc="2BD054DA">
      <w:start w:val="5"/>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0E541CB"/>
    <w:multiLevelType w:val="hybridMultilevel"/>
    <w:tmpl w:val="94982F76"/>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5C6F1F"/>
    <w:multiLevelType w:val="hybridMultilevel"/>
    <w:tmpl w:val="7130D8FA"/>
    <w:lvl w:ilvl="0" w:tplc="2BD054DA">
      <w:start w:val="5"/>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B7D4ADD"/>
    <w:multiLevelType w:val="hybridMultilevel"/>
    <w:tmpl w:val="A1189F1A"/>
    <w:lvl w:ilvl="0" w:tplc="16A4E3BE">
      <w:start w:val="1"/>
      <w:numFmt w:val="bullet"/>
      <w:lvlText w:val=""/>
      <w:lvlJc w:val="left"/>
      <w:pPr>
        <w:ind w:left="1120" w:hanging="360"/>
      </w:pPr>
      <w:rPr>
        <w:rFonts w:ascii="Symbol" w:hAnsi="Symbol"/>
      </w:rPr>
    </w:lvl>
    <w:lvl w:ilvl="1" w:tplc="9FBA23A2">
      <w:start w:val="1"/>
      <w:numFmt w:val="bullet"/>
      <w:lvlText w:val=""/>
      <w:lvlJc w:val="left"/>
      <w:pPr>
        <w:ind w:left="1120" w:hanging="360"/>
      </w:pPr>
      <w:rPr>
        <w:rFonts w:ascii="Symbol" w:hAnsi="Symbol"/>
      </w:rPr>
    </w:lvl>
    <w:lvl w:ilvl="2" w:tplc="72128F46">
      <w:start w:val="1"/>
      <w:numFmt w:val="bullet"/>
      <w:lvlText w:val=""/>
      <w:lvlJc w:val="left"/>
      <w:pPr>
        <w:ind w:left="1120" w:hanging="360"/>
      </w:pPr>
      <w:rPr>
        <w:rFonts w:ascii="Symbol" w:hAnsi="Symbol"/>
      </w:rPr>
    </w:lvl>
    <w:lvl w:ilvl="3" w:tplc="F2183C42">
      <w:start w:val="1"/>
      <w:numFmt w:val="bullet"/>
      <w:lvlText w:val=""/>
      <w:lvlJc w:val="left"/>
      <w:pPr>
        <w:ind w:left="1120" w:hanging="360"/>
      </w:pPr>
      <w:rPr>
        <w:rFonts w:ascii="Symbol" w:hAnsi="Symbol"/>
      </w:rPr>
    </w:lvl>
    <w:lvl w:ilvl="4" w:tplc="1C1EF45A">
      <w:start w:val="1"/>
      <w:numFmt w:val="bullet"/>
      <w:lvlText w:val=""/>
      <w:lvlJc w:val="left"/>
      <w:pPr>
        <w:ind w:left="1120" w:hanging="360"/>
      </w:pPr>
      <w:rPr>
        <w:rFonts w:ascii="Symbol" w:hAnsi="Symbol"/>
      </w:rPr>
    </w:lvl>
    <w:lvl w:ilvl="5" w:tplc="A10CBB12">
      <w:start w:val="1"/>
      <w:numFmt w:val="bullet"/>
      <w:lvlText w:val=""/>
      <w:lvlJc w:val="left"/>
      <w:pPr>
        <w:ind w:left="1120" w:hanging="360"/>
      </w:pPr>
      <w:rPr>
        <w:rFonts w:ascii="Symbol" w:hAnsi="Symbol"/>
      </w:rPr>
    </w:lvl>
    <w:lvl w:ilvl="6" w:tplc="57305AB6">
      <w:start w:val="1"/>
      <w:numFmt w:val="bullet"/>
      <w:lvlText w:val=""/>
      <w:lvlJc w:val="left"/>
      <w:pPr>
        <w:ind w:left="1120" w:hanging="360"/>
      </w:pPr>
      <w:rPr>
        <w:rFonts w:ascii="Symbol" w:hAnsi="Symbol"/>
      </w:rPr>
    </w:lvl>
    <w:lvl w:ilvl="7" w:tplc="4D46EC48">
      <w:start w:val="1"/>
      <w:numFmt w:val="bullet"/>
      <w:lvlText w:val=""/>
      <w:lvlJc w:val="left"/>
      <w:pPr>
        <w:ind w:left="1120" w:hanging="360"/>
      </w:pPr>
      <w:rPr>
        <w:rFonts w:ascii="Symbol" w:hAnsi="Symbol"/>
      </w:rPr>
    </w:lvl>
    <w:lvl w:ilvl="8" w:tplc="2D36B610">
      <w:start w:val="1"/>
      <w:numFmt w:val="bullet"/>
      <w:lvlText w:val=""/>
      <w:lvlJc w:val="left"/>
      <w:pPr>
        <w:ind w:left="1120" w:hanging="360"/>
      </w:pPr>
      <w:rPr>
        <w:rFonts w:ascii="Symbol" w:hAnsi="Symbol"/>
      </w:rPr>
    </w:lvl>
  </w:abstractNum>
  <w:abstractNum w:abstractNumId="26" w15:restartNumberingAfterBreak="0">
    <w:nsid w:val="7E5D0D17"/>
    <w:multiLevelType w:val="multilevel"/>
    <w:tmpl w:val="BE3C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7448514">
    <w:abstractNumId w:val="11"/>
  </w:num>
  <w:num w:numId="2" w16cid:durableId="1773822260">
    <w:abstractNumId w:val="9"/>
  </w:num>
  <w:num w:numId="3" w16cid:durableId="1469124950">
    <w:abstractNumId w:val="14"/>
  </w:num>
  <w:num w:numId="4" w16cid:durableId="140123694">
    <w:abstractNumId w:val="12"/>
  </w:num>
  <w:num w:numId="5" w16cid:durableId="479343408">
    <w:abstractNumId w:val="3"/>
  </w:num>
  <w:num w:numId="6" w16cid:durableId="179973213">
    <w:abstractNumId w:val="13"/>
  </w:num>
  <w:num w:numId="7" w16cid:durableId="867989247">
    <w:abstractNumId w:val="0"/>
  </w:num>
  <w:num w:numId="8" w16cid:durableId="31081461">
    <w:abstractNumId w:val="15"/>
  </w:num>
  <w:num w:numId="9" w16cid:durableId="1171217490">
    <w:abstractNumId w:val="23"/>
  </w:num>
  <w:num w:numId="10" w16cid:durableId="1668946482">
    <w:abstractNumId w:val="17"/>
  </w:num>
  <w:num w:numId="11" w16cid:durableId="1284458988">
    <w:abstractNumId w:val="21"/>
  </w:num>
  <w:num w:numId="12" w16cid:durableId="1519195549">
    <w:abstractNumId w:val="5"/>
  </w:num>
  <w:num w:numId="13" w16cid:durableId="1455753440">
    <w:abstractNumId w:val="2"/>
  </w:num>
  <w:num w:numId="14" w16cid:durableId="1249465585">
    <w:abstractNumId w:val="22"/>
  </w:num>
  <w:num w:numId="15" w16cid:durableId="69348559">
    <w:abstractNumId w:val="18"/>
  </w:num>
  <w:num w:numId="16" w16cid:durableId="247159841">
    <w:abstractNumId w:val="16"/>
  </w:num>
  <w:num w:numId="17" w16cid:durableId="1703242569">
    <w:abstractNumId w:val="24"/>
  </w:num>
  <w:num w:numId="18" w16cid:durableId="696200200">
    <w:abstractNumId w:val="19"/>
  </w:num>
  <w:num w:numId="19" w16cid:durableId="1456144399">
    <w:abstractNumId w:val="26"/>
  </w:num>
  <w:num w:numId="20" w16cid:durableId="645012895">
    <w:abstractNumId w:val="7"/>
  </w:num>
  <w:num w:numId="21" w16cid:durableId="464202356">
    <w:abstractNumId w:val="10"/>
  </w:num>
  <w:num w:numId="22" w16cid:durableId="759327959">
    <w:abstractNumId w:val="6"/>
  </w:num>
  <w:num w:numId="23" w16cid:durableId="1498184376">
    <w:abstractNumId w:val="8"/>
  </w:num>
  <w:num w:numId="24" w16cid:durableId="2073038206">
    <w:abstractNumId w:val="1"/>
  </w:num>
  <w:num w:numId="25" w16cid:durableId="1462649228">
    <w:abstractNumId w:val="20"/>
  </w:num>
  <w:num w:numId="26" w16cid:durableId="594824980">
    <w:abstractNumId w:val="4"/>
  </w:num>
  <w:num w:numId="27" w16cid:durableId="819216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2D"/>
    <w:rsid w:val="00010ABB"/>
    <w:rsid w:val="00021F5F"/>
    <w:rsid w:val="00022F06"/>
    <w:rsid w:val="0005003E"/>
    <w:rsid w:val="00051D07"/>
    <w:rsid w:val="00065407"/>
    <w:rsid w:val="00065D18"/>
    <w:rsid w:val="00072D3C"/>
    <w:rsid w:val="00074D58"/>
    <w:rsid w:val="000752B8"/>
    <w:rsid w:val="000A0885"/>
    <w:rsid w:val="000B5021"/>
    <w:rsid w:val="000C3236"/>
    <w:rsid w:val="000D1EF1"/>
    <w:rsid w:val="000D3E5C"/>
    <w:rsid w:val="000F310E"/>
    <w:rsid w:val="000F5954"/>
    <w:rsid w:val="0010473A"/>
    <w:rsid w:val="00116BD5"/>
    <w:rsid w:val="00116E17"/>
    <w:rsid w:val="001200FD"/>
    <w:rsid w:val="001215C1"/>
    <w:rsid w:val="00133419"/>
    <w:rsid w:val="001457E1"/>
    <w:rsid w:val="00160683"/>
    <w:rsid w:val="00165CCF"/>
    <w:rsid w:val="001764E8"/>
    <w:rsid w:val="00182117"/>
    <w:rsid w:val="00186151"/>
    <w:rsid w:val="001942EE"/>
    <w:rsid w:val="0019589C"/>
    <w:rsid w:val="001B2F98"/>
    <w:rsid w:val="001B6054"/>
    <w:rsid w:val="001C4D19"/>
    <w:rsid w:val="001D49A4"/>
    <w:rsid w:val="001E59A8"/>
    <w:rsid w:val="001E7BDA"/>
    <w:rsid w:val="001F3425"/>
    <w:rsid w:val="001F34CD"/>
    <w:rsid w:val="001F4351"/>
    <w:rsid w:val="00204BA3"/>
    <w:rsid w:val="00210227"/>
    <w:rsid w:val="00215A58"/>
    <w:rsid w:val="002205E9"/>
    <w:rsid w:val="00222119"/>
    <w:rsid w:val="002229FD"/>
    <w:rsid w:val="002277FE"/>
    <w:rsid w:val="002448EF"/>
    <w:rsid w:val="00262A15"/>
    <w:rsid w:val="00281D03"/>
    <w:rsid w:val="00291EB6"/>
    <w:rsid w:val="002C22DB"/>
    <w:rsid w:val="002D5011"/>
    <w:rsid w:val="002E0ED0"/>
    <w:rsid w:val="002E6BA4"/>
    <w:rsid w:val="002F16E2"/>
    <w:rsid w:val="002F2B6D"/>
    <w:rsid w:val="002F7043"/>
    <w:rsid w:val="00330DFB"/>
    <w:rsid w:val="00331D9B"/>
    <w:rsid w:val="00337976"/>
    <w:rsid w:val="00355786"/>
    <w:rsid w:val="00361F6A"/>
    <w:rsid w:val="00370B81"/>
    <w:rsid w:val="00371B43"/>
    <w:rsid w:val="003725BA"/>
    <w:rsid w:val="003750D7"/>
    <w:rsid w:val="0038094F"/>
    <w:rsid w:val="003D121E"/>
    <w:rsid w:val="003F0331"/>
    <w:rsid w:val="00403E95"/>
    <w:rsid w:val="004357C1"/>
    <w:rsid w:val="00461FA2"/>
    <w:rsid w:val="00463793"/>
    <w:rsid w:val="00464D7B"/>
    <w:rsid w:val="004B6184"/>
    <w:rsid w:val="004D5BC9"/>
    <w:rsid w:val="004F61E8"/>
    <w:rsid w:val="005013D2"/>
    <w:rsid w:val="00501951"/>
    <w:rsid w:val="00505144"/>
    <w:rsid w:val="00524F96"/>
    <w:rsid w:val="00545401"/>
    <w:rsid w:val="00550EEA"/>
    <w:rsid w:val="00555C73"/>
    <w:rsid w:val="00562D20"/>
    <w:rsid w:val="005703FE"/>
    <w:rsid w:val="00574A61"/>
    <w:rsid w:val="00585ECF"/>
    <w:rsid w:val="00587FDB"/>
    <w:rsid w:val="005C3621"/>
    <w:rsid w:val="005C522F"/>
    <w:rsid w:val="005C6EB4"/>
    <w:rsid w:val="005F2C07"/>
    <w:rsid w:val="0061251E"/>
    <w:rsid w:val="00620958"/>
    <w:rsid w:val="006212EC"/>
    <w:rsid w:val="00624836"/>
    <w:rsid w:val="006427C7"/>
    <w:rsid w:val="006764F8"/>
    <w:rsid w:val="00686957"/>
    <w:rsid w:val="00686CC5"/>
    <w:rsid w:val="00694DD8"/>
    <w:rsid w:val="006A6B1D"/>
    <w:rsid w:val="006B5D64"/>
    <w:rsid w:val="006B6CD7"/>
    <w:rsid w:val="006B7B75"/>
    <w:rsid w:val="006F06FD"/>
    <w:rsid w:val="006F12E8"/>
    <w:rsid w:val="007039F0"/>
    <w:rsid w:val="00707E41"/>
    <w:rsid w:val="0071180D"/>
    <w:rsid w:val="00730C16"/>
    <w:rsid w:val="0074600D"/>
    <w:rsid w:val="007537CA"/>
    <w:rsid w:val="007567A7"/>
    <w:rsid w:val="00770BFD"/>
    <w:rsid w:val="007814BE"/>
    <w:rsid w:val="007A2155"/>
    <w:rsid w:val="007A639D"/>
    <w:rsid w:val="007A7B7B"/>
    <w:rsid w:val="007C553A"/>
    <w:rsid w:val="007E4EC8"/>
    <w:rsid w:val="007E6EF3"/>
    <w:rsid w:val="007F0204"/>
    <w:rsid w:val="007F0DD1"/>
    <w:rsid w:val="00804862"/>
    <w:rsid w:val="00820169"/>
    <w:rsid w:val="008338CF"/>
    <w:rsid w:val="0085502F"/>
    <w:rsid w:val="00865724"/>
    <w:rsid w:val="00867E34"/>
    <w:rsid w:val="00871731"/>
    <w:rsid w:val="00875774"/>
    <w:rsid w:val="00876669"/>
    <w:rsid w:val="00883324"/>
    <w:rsid w:val="00887CF4"/>
    <w:rsid w:val="00896605"/>
    <w:rsid w:val="008A17DD"/>
    <w:rsid w:val="008B07E9"/>
    <w:rsid w:val="008B3A4F"/>
    <w:rsid w:val="008D5456"/>
    <w:rsid w:val="008D6EBF"/>
    <w:rsid w:val="008E4F51"/>
    <w:rsid w:val="00904ED2"/>
    <w:rsid w:val="009133C5"/>
    <w:rsid w:val="00917E8F"/>
    <w:rsid w:val="00923B39"/>
    <w:rsid w:val="009252C1"/>
    <w:rsid w:val="0094236A"/>
    <w:rsid w:val="0095485D"/>
    <w:rsid w:val="00962C20"/>
    <w:rsid w:val="00965964"/>
    <w:rsid w:val="00966386"/>
    <w:rsid w:val="00991D29"/>
    <w:rsid w:val="009A4ECE"/>
    <w:rsid w:val="009D0329"/>
    <w:rsid w:val="00A01B73"/>
    <w:rsid w:val="00A053A1"/>
    <w:rsid w:val="00A06BF6"/>
    <w:rsid w:val="00A0752D"/>
    <w:rsid w:val="00A21003"/>
    <w:rsid w:val="00A35123"/>
    <w:rsid w:val="00A40A92"/>
    <w:rsid w:val="00A427DD"/>
    <w:rsid w:val="00A43C9A"/>
    <w:rsid w:val="00A467D8"/>
    <w:rsid w:val="00A56A2D"/>
    <w:rsid w:val="00A60318"/>
    <w:rsid w:val="00A71A0A"/>
    <w:rsid w:val="00A766A2"/>
    <w:rsid w:val="00A85606"/>
    <w:rsid w:val="00A9767B"/>
    <w:rsid w:val="00AA0DCC"/>
    <w:rsid w:val="00AB0A4A"/>
    <w:rsid w:val="00AB4B8D"/>
    <w:rsid w:val="00AB67EE"/>
    <w:rsid w:val="00AC2DB7"/>
    <w:rsid w:val="00AC3FB4"/>
    <w:rsid w:val="00AE1740"/>
    <w:rsid w:val="00AE5097"/>
    <w:rsid w:val="00AE74AE"/>
    <w:rsid w:val="00B000B4"/>
    <w:rsid w:val="00B17AFB"/>
    <w:rsid w:val="00B25AF9"/>
    <w:rsid w:val="00B268A7"/>
    <w:rsid w:val="00B40C31"/>
    <w:rsid w:val="00B41682"/>
    <w:rsid w:val="00B435FB"/>
    <w:rsid w:val="00B43FE0"/>
    <w:rsid w:val="00B659FE"/>
    <w:rsid w:val="00B723AB"/>
    <w:rsid w:val="00B91294"/>
    <w:rsid w:val="00B941C2"/>
    <w:rsid w:val="00BA5BF3"/>
    <w:rsid w:val="00BB5954"/>
    <w:rsid w:val="00BD4567"/>
    <w:rsid w:val="00BD584E"/>
    <w:rsid w:val="00BE2AC7"/>
    <w:rsid w:val="00BF6165"/>
    <w:rsid w:val="00C02BD1"/>
    <w:rsid w:val="00C11F94"/>
    <w:rsid w:val="00C33980"/>
    <w:rsid w:val="00C41F83"/>
    <w:rsid w:val="00C4373E"/>
    <w:rsid w:val="00C47327"/>
    <w:rsid w:val="00C5545D"/>
    <w:rsid w:val="00C56AE6"/>
    <w:rsid w:val="00C65DD2"/>
    <w:rsid w:val="00C7664B"/>
    <w:rsid w:val="00C80F92"/>
    <w:rsid w:val="00C8119E"/>
    <w:rsid w:val="00C81983"/>
    <w:rsid w:val="00C8407C"/>
    <w:rsid w:val="00C91028"/>
    <w:rsid w:val="00C95829"/>
    <w:rsid w:val="00CA0E55"/>
    <w:rsid w:val="00CB2004"/>
    <w:rsid w:val="00CB5B26"/>
    <w:rsid w:val="00CC1746"/>
    <w:rsid w:val="00CD3177"/>
    <w:rsid w:val="00CD5D61"/>
    <w:rsid w:val="00CD7C58"/>
    <w:rsid w:val="00CE4DF3"/>
    <w:rsid w:val="00CF5607"/>
    <w:rsid w:val="00CF75A3"/>
    <w:rsid w:val="00D069C1"/>
    <w:rsid w:val="00D215A8"/>
    <w:rsid w:val="00D24FB3"/>
    <w:rsid w:val="00D25529"/>
    <w:rsid w:val="00D33DBE"/>
    <w:rsid w:val="00D5105E"/>
    <w:rsid w:val="00DC061A"/>
    <w:rsid w:val="00DC39FC"/>
    <w:rsid w:val="00DC613F"/>
    <w:rsid w:val="00E04E23"/>
    <w:rsid w:val="00E27F4C"/>
    <w:rsid w:val="00E37D79"/>
    <w:rsid w:val="00E42209"/>
    <w:rsid w:val="00E75B3C"/>
    <w:rsid w:val="00E76F87"/>
    <w:rsid w:val="00E80571"/>
    <w:rsid w:val="00E90E40"/>
    <w:rsid w:val="00EA1001"/>
    <w:rsid w:val="00EA4EB3"/>
    <w:rsid w:val="00EA7DE5"/>
    <w:rsid w:val="00EB2868"/>
    <w:rsid w:val="00EB731F"/>
    <w:rsid w:val="00ED325F"/>
    <w:rsid w:val="00EE242C"/>
    <w:rsid w:val="00F0538D"/>
    <w:rsid w:val="00F15357"/>
    <w:rsid w:val="00F44226"/>
    <w:rsid w:val="00F616E3"/>
    <w:rsid w:val="00F652E8"/>
    <w:rsid w:val="00F6687A"/>
    <w:rsid w:val="00F711EE"/>
    <w:rsid w:val="00F81C96"/>
    <w:rsid w:val="00F83479"/>
    <w:rsid w:val="00F837D6"/>
    <w:rsid w:val="00F87A62"/>
    <w:rsid w:val="00F91822"/>
    <w:rsid w:val="00F9183D"/>
    <w:rsid w:val="00F97013"/>
    <w:rsid w:val="00FA4F3A"/>
    <w:rsid w:val="00FA6C7E"/>
    <w:rsid w:val="00FA6F89"/>
    <w:rsid w:val="00FA7EAC"/>
    <w:rsid w:val="00FC7622"/>
    <w:rsid w:val="00FD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1E953"/>
  <w15:chartTrackingRefBased/>
  <w15:docId w15:val="{1E7EDD9B-70FA-43E2-A491-696A8E7D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17"/>
    <w:pPr>
      <w:spacing w:after="160" w:line="259" w:lineRule="auto"/>
    </w:pPr>
    <w:rPr>
      <w:kern w:val="0"/>
      <w:lang w:val="en-CA"/>
      <w14:ligatures w14:val="none"/>
    </w:rPr>
  </w:style>
  <w:style w:type="paragraph" w:styleId="Heading1">
    <w:name w:val="heading 1"/>
    <w:basedOn w:val="Normal"/>
    <w:next w:val="Normal"/>
    <w:link w:val="Heading1Char"/>
    <w:uiPriority w:val="9"/>
    <w:qFormat/>
    <w:rsid w:val="00A07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7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7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07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07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075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5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5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5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GHPolicyHeading1">
    <w:name w:val="SMGH Policy Heading 1"/>
    <w:basedOn w:val="Normal"/>
    <w:link w:val="SMGHPolicyHeading1Char"/>
    <w:qFormat/>
    <w:rsid w:val="00F87A62"/>
    <w:pPr>
      <w:ind w:right="-74"/>
    </w:pPr>
    <w:rPr>
      <w:rFonts w:ascii="Verdana" w:hAnsi="Verdana" w:cs="Arial"/>
      <w:b/>
      <w:lang w:val="en-US"/>
    </w:rPr>
  </w:style>
  <w:style w:type="character" w:customStyle="1" w:styleId="SMGHPolicyHeading1Char">
    <w:name w:val="SMGH Policy Heading 1 Char"/>
    <w:basedOn w:val="DefaultParagraphFont"/>
    <w:link w:val="SMGHPolicyHeading1"/>
    <w:rsid w:val="00F87A62"/>
    <w:rPr>
      <w:rFonts w:ascii="Verdana" w:hAnsi="Verdana" w:cs="Arial"/>
      <w:b/>
    </w:rPr>
  </w:style>
  <w:style w:type="paragraph" w:customStyle="1" w:styleId="SMGHPolicyNormal">
    <w:name w:val="SMGH Policy Normal"/>
    <w:basedOn w:val="Normal"/>
    <w:link w:val="SMGHPolicyNormalChar"/>
    <w:qFormat/>
    <w:rsid w:val="00F87A62"/>
    <w:pPr>
      <w:ind w:right="-74"/>
    </w:pPr>
    <w:rPr>
      <w:rFonts w:ascii="Verdana" w:hAnsi="Verdana" w:cs="Arial"/>
      <w:lang w:val="en-US"/>
    </w:rPr>
  </w:style>
  <w:style w:type="character" w:customStyle="1" w:styleId="SMGHPolicyNormalChar">
    <w:name w:val="SMGH Policy Normal Char"/>
    <w:basedOn w:val="DefaultParagraphFont"/>
    <w:link w:val="SMGHPolicyNormal"/>
    <w:rsid w:val="00F87A62"/>
    <w:rPr>
      <w:rFonts w:ascii="Verdana" w:hAnsi="Verdana" w:cs="Arial"/>
    </w:rPr>
  </w:style>
  <w:style w:type="paragraph" w:customStyle="1" w:styleId="SMGHPolicyHeading2">
    <w:name w:val="SMGH Policy Heading 2"/>
    <w:basedOn w:val="Normal"/>
    <w:link w:val="SMGHPolicyHeading2Char"/>
    <w:qFormat/>
    <w:rsid w:val="00F87A62"/>
    <w:rPr>
      <w:rFonts w:ascii="Verdana" w:hAnsi="Verdana" w:cs="Arial"/>
      <w:b/>
      <w:lang w:val="en-US"/>
    </w:rPr>
  </w:style>
  <w:style w:type="character" w:customStyle="1" w:styleId="SMGHPolicyHeading2Char">
    <w:name w:val="SMGH Policy Heading 2 Char"/>
    <w:basedOn w:val="DefaultParagraphFont"/>
    <w:link w:val="SMGHPolicyHeading2"/>
    <w:rsid w:val="00F87A62"/>
    <w:rPr>
      <w:rFonts w:ascii="Verdana" w:hAnsi="Verdana" w:cs="Arial"/>
      <w:b/>
    </w:rPr>
  </w:style>
  <w:style w:type="character" w:customStyle="1" w:styleId="Heading1Char">
    <w:name w:val="Heading 1 Char"/>
    <w:basedOn w:val="DefaultParagraphFont"/>
    <w:link w:val="Heading1"/>
    <w:uiPriority w:val="9"/>
    <w:rsid w:val="00A0752D"/>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rsid w:val="00A0752D"/>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rsid w:val="00A0752D"/>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rsid w:val="00A0752D"/>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rsid w:val="00A0752D"/>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rsid w:val="00A0752D"/>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A0752D"/>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A0752D"/>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A0752D"/>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A075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52D"/>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A07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52D"/>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A0752D"/>
    <w:pPr>
      <w:spacing w:before="160"/>
      <w:jc w:val="center"/>
    </w:pPr>
    <w:rPr>
      <w:i/>
      <w:iCs/>
      <w:color w:val="404040" w:themeColor="text1" w:themeTint="BF"/>
    </w:rPr>
  </w:style>
  <w:style w:type="character" w:customStyle="1" w:styleId="QuoteChar">
    <w:name w:val="Quote Char"/>
    <w:basedOn w:val="DefaultParagraphFont"/>
    <w:link w:val="Quote"/>
    <w:uiPriority w:val="29"/>
    <w:rsid w:val="00A0752D"/>
    <w:rPr>
      <w:i/>
      <w:iCs/>
      <w:color w:val="404040" w:themeColor="text1" w:themeTint="BF"/>
      <w:lang w:val="en-CA"/>
    </w:rPr>
  </w:style>
  <w:style w:type="paragraph" w:styleId="ListParagraph">
    <w:name w:val="List Paragraph"/>
    <w:basedOn w:val="Normal"/>
    <w:uiPriority w:val="34"/>
    <w:qFormat/>
    <w:rsid w:val="00A0752D"/>
    <w:pPr>
      <w:ind w:left="720"/>
      <w:contextualSpacing/>
    </w:pPr>
  </w:style>
  <w:style w:type="character" w:styleId="IntenseEmphasis">
    <w:name w:val="Intense Emphasis"/>
    <w:basedOn w:val="DefaultParagraphFont"/>
    <w:uiPriority w:val="21"/>
    <w:qFormat/>
    <w:rsid w:val="00A0752D"/>
    <w:rPr>
      <w:i/>
      <w:iCs/>
      <w:color w:val="0F4761" w:themeColor="accent1" w:themeShade="BF"/>
    </w:rPr>
  </w:style>
  <w:style w:type="paragraph" w:styleId="IntenseQuote">
    <w:name w:val="Intense Quote"/>
    <w:basedOn w:val="Normal"/>
    <w:next w:val="Normal"/>
    <w:link w:val="IntenseQuoteChar"/>
    <w:uiPriority w:val="30"/>
    <w:qFormat/>
    <w:rsid w:val="00A07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52D"/>
    <w:rPr>
      <w:i/>
      <w:iCs/>
      <w:color w:val="0F4761" w:themeColor="accent1" w:themeShade="BF"/>
      <w:lang w:val="en-CA"/>
    </w:rPr>
  </w:style>
  <w:style w:type="character" w:styleId="IntenseReference">
    <w:name w:val="Intense Reference"/>
    <w:basedOn w:val="DefaultParagraphFont"/>
    <w:uiPriority w:val="32"/>
    <w:qFormat/>
    <w:rsid w:val="00A0752D"/>
    <w:rPr>
      <w:b/>
      <w:bCs/>
      <w:smallCaps/>
      <w:color w:val="0F4761" w:themeColor="accent1" w:themeShade="BF"/>
      <w:spacing w:val="5"/>
    </w:rPr>
  </w:style>
  <w:style w:type="paragraph" w:styleId="Header">
    <w:name w:val="header"/>
    <w:basedOn w:val="Normal"/>
    <w:link w:val="HeaderChar"/>
    <w:uiPriority w:val="99"/>
    <w:unhideWhenUsed/>
    <w:rsid w:val="00291EB6"/>
    <w:pPr>
      <w:tabs>
        <w:tab w:val="center" w:pos="4680"/>
        <w:tab w:val="right" w:pos="9360"/>
      </w:tabs>
    </w:pPr>
  </w:style>
  <w:style w:type="character" w:customStyle="1" w:styleId="HeaderChar">
    <w:name w:val="Header Char"/>
    <w:basedOn w:val="DefaultParagraphFont"/>
    <w:link w:val="Header"/>
    <w:uiPriority w:val="99"/>
    <w:rsid w:val="00291EB6"/>
    <w:rPr>
      <w:lang w:val="en-CA"/>
    </w:rPr>
  </w:style>
  <w:style w:type="paragraph" w:styleId="Footer">
    <w:name w:val="footer"/>
    <w:basedOn w:val="Normal"/>
    <w:link w:val="FooterChar"/>
    <w:uiPriority w:val="99"/>
    <w:unhideWhenUsed/>
    <w:rsid w:val="00291EB6"/>
    <w:pPr>
      <w:tabs>
        <w:tab w:val="center" w:pos="4680"/>
        <w:tab w:val="right" w:pos="9360"/>
      </w:tabs>
    </w:pPr>
  </w:style>
  <w:style w:type="character" w:customStyle="1" w:styleId="FooterChar">
    <w:name w:val="Footer Char"/>
    <w:basedOn w:val="DefaultParagraphFont"/>
    <w:link w:val="Footer"/>
    <w:uiPriority w:val="99"/>
    <w:rsid w:val="00291EB6"/>
    <w:rPr>
      <w:lang w:val="en-CA"/>
    </w:rPr>
  </w:style>
  <w:style w:type="table" w:styleId="TableGrid">
    <w:name w:val="Table Grid"/>
    <w:basedOn w:val="TableNormal"/>
    <w:uiPriority w:val="39"/>
    <w:rsid w:val="00116B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4BE"/>
    <w:rPr>
      <w:color w:val="467886" w:themeColor="hyperlink"/>
      <w:u w:val="single"/>
    </w:rPr>
  </w:style>
  <w:style w:type="character" w:customStyle="1" w:styleId="UnresolvedMention1">
    <w:name w:val="Unresolved Mention1"/>
    <w:basedOn w:val="DefaultParagraphFont"/>
    <w:uiPriority w:val="99"/>
    <w:semiHidden/>
    <w:unhideWhenUsed/>
    <w:rsid w:val="007814BE"/>
    <w:rPr>
      <w:color w:val="605E5C"/>
      <w:shd w:val="clear" w:color="auto" w:fill="E1DFDD"/>
    </w:rPr>
  </w:style>
  <w:style w:type="character" w:styleId="CommentReference">
    <w:name w:val="annotation reference"/>
    <w:basedOn w:val="DefaultParagraphFont"/>
    <w:semiHidden/>
    <w:unhideWhenUsed/>
    <w:rsid w:val="00EB731F"/>
    <w:rPr>
      <w:sz w:val="16"/>
      <w:szCs w:val="16"/>
    </w:rPr>
  </w:style>
  <w:style w:type="paragraph" w:styleId="CommentText">
    <w:name w:val="annotation text"/>
    <w:basedOn w:val="Normal"/>
    <w:link w:val="CommentTextChar"/>
    <w:unhideWhenUsed/>
    <w:rsid w:val="00EB731F"/>
    <w:pPr>
      <w:spacing w:line="240" w:lineRule="auto"/>
    </w:pPr>
    <w:rPr>
      <w:sz w:val="20"/>
      <w:szCs w:val="20"/>
    </w:rPr>
  </w:style>
  <w:style w:type="character" w:customStyle="1" w:styleId="CommentTextChar">
    <w:name w:val="Comment Text Char"/>
    <w:basedOn w:val="DefaultParagraphFont"/>
    <w:link w:val="CommentText"/>
    <w:rsid w:val="00EB731F"/>
    <w:rPr>
      <w:kern w:val="0"/>
      <w:sz w:val="20"/>
      <w:szCs w:val="20"/>
      <w:lang w:val="en-CA"/>
      <w14:ligatures w14:val="none"/>
    </w:rPr>
  </w:style>
  <w:style w:type="paragraph" w:styleId="CommentSubject">
    <w:name w:val="annotation subject"/>
    <w:basedOn w:val="CommentText"/>
    <w:next w:val="CommentText"/>
    <w:link w:val="CommentSubjectChar"/>
    <w:uiPriority w:val="99"/>
    <w:semiHidden/>
    <w:unhideWhenUsed/>
    <w:rsid w:val="00EB731F"/>
    <w:rPr>
      <w:b/>
      <w:bCs/>
    </w:rPr>
  </w:style>
  <w:style w:type="character" w:customStyle="1" w:styleId="CommentSubjectChar">
    <w:name w:val="Comment Subject Char"/>
    <w:basedOn w:val="CommentTextChar"/>
    <w:link w:val="CommentSubject"/>
    <w:uiPriority w:val="99"/>
    <w:semiHidden/>
    <w:rsid w:val="00EB731F"/>
    <w:rPr>
      <w:b/>
      <w:bCs/>
      <w:kern w:val="0"/>
      <w:sz w:val="20"/>
      <w:szCs w:val="20"/>
      <w:lang w:val="en-CA"/>
      <w14:ligatures w14:val="none"/>
    </w:rPr>
  </w:style>
  <w:style w:type="paragraph" w:styleId="TOCHeading">
    <w:name w:val="TOC Heading"/>
    <w:basedOn w:val="Heading1"/>
    <w:next w:val="Normal"/>
    <w:uiPriority w:val="39"/>
    <w:unhideWhenUsed/>
    <w:qFormat/>
    <w:rsid w:val="008B07E9"/>
    <w:pPr>
      <w:spacing w:before="240" w:after="0"/>
      <w:outlineLvl w:val="9"/>
    </w:pPr>
    <w:rPr>
      <w:sz w:val="32"/>
      <w:szCs w:val="32"/>
      <w:lang w:val="en-US"/>
    </w:rPr>
  </w:style>
  <w:style w:type="paragraph" w:styleId="TOC1">
    <w:name w:val="toc 1"/>
    <w:basedOn w:val="Normal"/>
    <w:next w:val="Normal"/>
    <w:autoRedefine/>
    <w:uiPriority w:val="39"/>
    <w:unhideWhenUsed/>
    <w:rsid w:val="008B07E9"/>
    <w:pPr>
      <w:spacing w:after="100"/>
    </w:pPr>
  </w:style>
  <w:style w:type="paragraph" w:styleId="TOC2">
    <w:name w:val="toc 2"/>
    <w:basedOn w:val="Normal"/>
    <w:next w:val="Normal"/>
    <w:autoRedefine/>
    <w:uiPriority w:val="39"/>
    <w:unhideWhenUsed/>
    <w:rsid w:val="008B07E9"/>
    <w:pPr>
      <w:spacing w:after="100"/>
      <w:ind w:left="220"/>
    </w:pPr>
  </w:style>
  <w:style w:type="paragraph" w:styleId="TOC3">
    <w:name w:val="toc 3"/>
    <w:basedOn w:val="Normal"/>
    <w:next w:val="Normal"/>
    <w:autoRedefine/>
    <w:uiPriority w:val="39"/>
    <w:unhideWhenUsed/>
    <w:rsid w:val="008B07E9"/>
    <w:pPr>
      <w:spacing w:after="100"/>
      <w:ind w:left="440"/>
    </w:pPr>
  </w:style>
  <w:style w:type="paragraph" w:styleId="BalloonText">
    <w:name w:val="Balloon Text"/>
    <w:basedOn w:val="Normal"/>
    <w:link w:val="BalloonTextChar"/>
    <w:uiPriority w:val="99"/>
    <w:semiHidden/>
    <w:unhideWhenUsed/>
    <w:rsid w:val="00686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CC5"/>
    <w:rPr>
      <w:rFonts w:ascii="Segoe UI" w:hAnsi="Segoe UI" w:cs="Segoe UI"/>
      <w:kern w:val="0"/>
      <w:sz w:val="18"/>
      <w:szCs w:val="18"/>
      <w:lang w:val="en-CA"/>
      <w14:ligatures w14:val="none"/>
    </w:rPr>
  </w:style>
  <w:style w:type="paragraph" w:styleId="Revision">
    <w:name w:val="Revision"/>
    <w:hidden/>
    <w:uiPriority w:val="99"/>
    <w:semiHidden/>
    <w:rsid w:val="008B3A4F"/>
    <w:pPr>
      <w:spacing w:line="240" w:lineRule="auto"/>
    </w:pPr>
    <w:rPr>
      <w:kern w:val="0"/>
      <w:lang w:val="en-CA"/>
      <w14:ligatures w14:val="none"/>
    </w:rPr>
  </w:style>
  <w:style w:type="character" w:customStyle="1" w:styleId="UnresolvedMention2">
    <w:name w:val="Unresolved Mention2"/>
    <w:basedOn w:val="DefaultParagraphFont"/>
    <w:uiPriority w:val="99"/>
    <w:semiHidden/>
    <w:unhideWhenUsed/>
    <w:rsid w:val="00D25529"/>
    <w:rPr>
      <w:color w:val="605E5C"/>
      <w:shd w:val="clear" w:color="auto" w:fill="E1DFDD"/>
    </w:rPr>
  </w:style>
  <w:style w:type="character" w:styleId="FollowedHyperlink">
    <w:name w:val="FollowedHyperlink"/>
    <w:basedOn w:val="DefaultParagraphFont"/>
    <w:uiPriority w:val="99"/>
    <w:semiHidden/>
    <w:unhideWhenUsed/>
    <w:rsid w:val="00585ECF"/>
    <w:rPr>
      <w:color w:val="96607D" w:themeColor="followedHyperlink"/>
      <w:u w:val="single"/>
    </w:rPr>
  </w:style>
  <w:style w:type="character" w:styleId="UnresolvedMention">
    <w:name w:val="Unresolved Mention"/>
    <w:basedOn w:val="DefaultParagraphFont"/>
    <w:uiPriority w:val="99"/>
    <w:semiHidden/>
    <w:unhideWhenUsed/>
    <w:rsid w:val="0057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493">
      <w:bodyDiv w:val="1"/>
      <w:marLeft w:val="0"/>
      <w:marRight w:val="0"/>
      <w:marTop w:val="0"/>
      <w:marBottom w:val="0"/>
      <w:divBdr>
        <w:top w:val="none" w:sz="0" w:space="0" w:color="auto"/>
        <w:left w:val="none" w:sz="0" w:space="0" w:color="auto"/>
        <w:bottom w:val="none" w:sz="0" w:space="0" w:color="auto"/>
        <w:right w:val="none" w:sz="0" w:space="0" w:color="auto"/>
      </w:divBdr>
    </w:div>
    <w:div w:id="302808705">
      <w:bodyDiv w:val="1"/>
      <w:marLeft w:val="0"/>
      <w:marRight w:val="0"/>
      <w:marTop w:val="0"/>
      <w:marBottom w:val="0"/>
      <w:divBdr>
        <w:top w:val="none" w:sz="0" w:space="0" w:color="auto"/>
        <w:left w:val="none" w:sz="0" w:space="0" w:color="auto"/>
        <w:bottom w:val="none" w:sz="0" w:space="0" w:color="auto"/>
        <w:right w:val="none" w:sz="0" w:space="0" w:color="auto"/>
      </w:divBdr>
    </w:div>
    <w:div w:id="786776841">
      <w:bodyDiv w:val="1"/>
      <w:marLeft w:val="0"/>
      <w:marRight w:val="0"/>
      <w:marTop w:val="0"/>
      <w:marBottom w:val="0"/>
      <w:divBdr>
        <w:top w:val="none" w:sz="0" w:space="0" w:color="auto"/>
        <w:left w:val="none" w:sz="0" w:space="0" w:color="auto"/>
        <w:bottom w:val="none" w:sz="0" w:space="0" w:color="auto"/>
        <w:right w:val="none" w:sz="0" w:space="0" w:color="auto"/>
      </w:divBdr>
    </w:div>
    <w:div w:id="810903578">
      <w:bodyDiv w:val="1"/>
      <w:marLeft w:val="0"/>
      <w:marRight w:val="0"/>
      <w:marTop w:val="0"/>
      <w:marBottom w:val="0"/>
      <w:divBdr>
        <w:top w:val="none" w:sz="0" w:space="0" w:color="auto"/>
        <w:left w:val="none" w:sz="0" w:space="0" w:color="auto"/>
        <w:bottom w:val="none" w:sz="0" w:space="0" w:color="auto"/>
        <w:right w:val="none" w:sz="0" w:space="0" w:color="auto"/>
      </w:divBdr>
    </w:div>
    <w:div w:id="1268347953">
      <w:bodyDiv w:val="1"/>
      <w:marLeft w:val="0"/>
      <w:marRight w:val="0"/>
      <w:marTop w:val="0"/>
      <w:marBottom w:val="0"/>
      <w:divBdr>
        <w:top w:val="none" w:sz="0" w:space="0" w:color="auto"/>
        <w:left w:val="none" w:sz="0" w:space="0" w:color="auto"/>
        <w:bottom w:val="none" w:sz="0" w:space="0" w:color="auto"/>
        <w:right w:val="none" w:sz="0" w:space="0" w:color="auto"/>
      </w:divBdr>
    </w:div>
    <w:div w:id="13609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wrhn.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innovation@cm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rhn.ca/research-innovation/waterloo-wellington-research-ethics-boar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wreb@wrh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1B61476434554493E52D2BCAD2E460" ma:contentTypeVersion="7" ma:contentTypeDescription="Create a new document." ma:contentTypeScope="" ma:versionID="6396374292f074b0aa228f377dde6b67">
  <xsd:schema xmlns:xsd="http://www.w3.org/2001/XMLSchema" xmlns:xs="http://www.w3.org/2001/XMLSchema" xmlns:p="http://schemas.microsoft.com/office/2006/metadata/properties" xmlns:ns2="0ac055b6-49b4-4ad6-9aef-e2979728e158" targetNamespace="http://schemas.microsoft.com/office/2006/metadata/properties" ma:root="true" ma:fieldsID="d7624e792d1d2cb1ba0d0bfd07c1de9e" ns2:_="">
    <xsd:import namespace="0ac055b6-49b4-4ad6-9aef-e2979728e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055b6-49b4-4ad6-9aef-e2979728e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D4636-C38B-404E-8A4D-23FDB0FEB5B2}">
  <ds:schemaRefs>
    <ds:schemaRef ds:uri="http://schemas.openxmlformats.org/officeDocument/2006/bibliography"/>
  </ds:schemaRefs>
</ds:datastoreItem>
</file>

<file path=customXml/itemProps2.xml><?xml version="1.0" encoding="utf-8"?>
<ds:datastoreItem xmlns:ds="http://schemas.openxmlformats.org/officeDocument/2006/customXml" ds:itemID="{0BBC5C5F-C3D4-4458-B94D-D3534EE1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055b6-49b4-4ad6-9aef-e2979728e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43E54-E606-4B1B-B912-5011DEA7B843}">
  <ds:schemaRefs>
    <ds:schemaRef ds:uri="http://schemas.microsoft.com/sharepoint/v3/contenttype/forms"/>
  </ds:schemaRefs>
</ds:datastoreItem>
</file>

<file path=customXml/itemProps4.xml><?xml version="1.0" encoding="utf-8"?>
<ds:datastoreItem xmlns:ds="http://schemas.openxmlformats.org/officeDocument/2006/customXml" ds:itemID="{776A2856-3569-44CE-A652-B8129B9C09D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6d44ae0-86b8-407e-bdb7-969ed884cfa5}" enabled="0" method="" siteId="{86d44ae0-86b8-407e-bdb7-969ed884cfa5}"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11</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Spadafore, Brittany</dc:creator>
  <cp:keywords/>
  <dc:description/>
  <cp:lastModifiedBy>Spadafore, Brittany</cp:lastModifiedBy>
  <cp:revision>4</cp:revision>
  <dcterms:created xsi:type="dcterms:W3CDTF">2026-02-24T20:17:00Z</dcterms:created>
  <dcterms:modified xsi:type="dcterms:W3CDTF">2026-03-02T17:03:00Z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91aebe8e-0460-4089-ab6f-40cda05da5d3</vt:lpwstr>
  </property>
  <property fmtid="{D5CDD505-2E9C-101B-9397-08002B2CF9AE}" pid="3" name="MSIP_Label_defa4170-0d19-0005-0004-bc88714345d2_Enabled">
    <vt:lpwstr>true</vt:lpwstr>
  </property>
  <property fmtid="{D5CDD505-2E9C-101B-9397-08002B2CF9AE}" pid="4" name="MSIP_Label_defa4170-0d19-0005-0004-bc88714345d2_SetDate">
    <vt:lpwstr>2025-11-13T20:08:58Z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415677ec-dec1-4d36-a8a7-83f9cb8e6c6f</vt:lpwstr>
  </property>
  <property fmtid="{D5CDD505-2E9C-101B-9397-08002B2CF9AE}" pid="8" name="MSIP_Label_defa4170-0d19-0005-0004-bc88714345d2_ActionId">
    <vt:lpwstr>9629d463-d276-465c-afbc-531cc521a45a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0x010100BA1B61476434554493E52D2BCAD2E460</vt:lpwstr>
  </property>
</Properties>
</file>